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54D" w14:textId="4FE5712B" w:rsidR="000C24BC" w:rsidRDefault="000C24BC" w:rsidP="0037567A">
      <w:pPr>
        <w:pStyle w:val="Titolo1"/>
        <w:spacing w:before="90"/>
        <w:ind w:right="-1"/>
        <w:jc w:val="both"/>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2CC66CF6" w14:textId="77777777" w:rsidR="003342EA" w:rsidRDefault="003342EA" w:rsidP="000C24BC">
      <w:pPr>
        <w:pStyle w:val="Titolo1"/>
        <w:spacing w:before="90"/>
        <w:ind w:right="1183"/>
        <w:jc w:val="both"/>
        <w:rPr>
          <w:bCs w:val="0"/>
          <w:color w:val="FF0000"/>
        </w:rPr>
      </w:pPr>
    </w:p>
    <w:p w14:paraId="5CA2EACE" w14:textId="5F075C93" w:rsidR="0037567A" w:rsidRDefault="0037567A" w:rsidP="000D33E0">
      <w:pPr>
        <w:pStyle w:val="Titolo1"/>
        <w:ind w:left="244" w:right="142"/>
        <w:jc w:val="both"/>
        <w:rPr>
          <w:bCs w:val="0"/>
          <w:color w:val="7030A0"/>
        </w:rPr>
      </w:pPr>
      <w:r w:rsidRPr="0037567A">
        <w:rPr>
          <w:bCs w:val="0"/>
          <w:color w:val="7030A0"/>
        </w:rPr>
        <w:t xml:space="preserve">In </w:t>
      </w:r>
      <w:r>
        <w:rPr>
          <w:bCs w:val="0"/>
          <w:color w:val="7030A0"/>
        </w:rPr>
        <w:t>viola le parte derivanti dall’applicazione della disciplina per la ricostruzione post SISMA</w:t>
      </w:r>
    </w:p>
    <w:p w14:paraId="2B6C5B91" w14:textId="77777777" w:rsidR="00B93CD2" w:rsidRDefault="00B93CD2" w:rsidP="00B93CD2">
      <w:pPr>
        <w:pStyle w:val="Titolo1"/>
        <w:ind w:left="244" w:right="142"/>
        <w:jc w:val="both"/>
        <w:rPr>
          <w:bCs w:val="0"/>
          <w:color w:val="7030A0"/>
        </w:rPr>
      </w:pPr>
      <w:r>
        <w:rPr>
          <w:bCs w:val="0"/>
          <w:color w:val="7030A0"/>
        </w:rPr>
        <w:t>(compreso l’aggiornamento all’ordinanza commissariale n. 227/2025)</w:t>
      </w:r>
    </w:p>
    <w:p w14:paraId="4CAA7AEB" w14:textId="15BF9DCA" w:rsidR="000D33E0" w:rsidRPr="000D33E0" w:rsidRDefault="000D33E0" w:rsidP="000D33E0">
      <w:pPr>
        <w:pStyle w:val="Titolo1"/>
        <w:ind w:left="244" w:right="142"/>
        <w:jc w:val="both"/>
        <w:rPr>
          <w:b w:val="0"/>
          <w:color w:val="7030A0"/>
        </w:rPr>
      </w:pPr>
      <w:r w:rsidRPr="000D33E0">
        <w:rPr>
          <w:b w:val="0"/>
          <w:color w:val="7030A0"/>
        </w:rPr>
        <w:t>In questo caso</w:t>
      </w:r>
      <w:r>
        <w:rPr>
          <w:b w:val="0"/>
          <w:color w:val="7030A0"/>
        </w:rPr>
        <w:t xml:space="preserve">, come richiesto dall’USR, prima di trasmettere la bozza in verifica inserire </w:t>
      </w:r>
      <w:r w:rsidRPr="000D33E0">
        <w:rPr>
          <w:b w:val="0"/>
          <w:color w:val="7030A0"/>
        </w:rPr>
        <w:t>l’intestazione comprensiva del nome dell’ente e dell’unità organizzativa di provenienza</w:t>
      </w:r>
    </w:p>
    <w:p w14:paraId="546C1A81" w14:textId="77777777" w:rsidR="0037567A" w:rsidRDefault="0037567A" w:rsidP="0037567A">
      <w:pPr>
        <w:pStyle w:val="Titolo1"/>
        <w:spacing w:before="90"/>
        <w:ind w:right="-1"/>
        <w:jc w:val="both"/>
        <w:rPr>
          <w:bCs w:val="0"/>
          <w:color w:val="FF0000"/>
        </w:rPr>
      </w:pPr>
    </w:p>
    <w:p w14:paraId="523D6848" w14:textId="5B5273FA" w:rsidR="0037567A" w:rsidRPr="0037567A" w:rsidRDefault="0037567A" w:rsidP="0037567A">
      <w:pPr>
        <w:pStyle w:val="Titolo1"/>
        <w:spacing w:before="90"/>
        <w:ind w:right="-1"/>
        <w:jc w:val="both"/>
        <w:rPr>
          <w:color w:val="00B050"/>
        </w:rPr>
      </w:pPr>
      <w:r w:rsidRPr="0037567A">
        <w:rPr>
          <w:color w:val="00B050"/>
          <w:highlight w:val="yellow"/>
        </w:rPr>
        <w:t>In verde le modifiche derivanti dall’entrata in vigore del correttivo (</w:t>
      </w:r>
      <w:proofErr w:type="spellStart"/>
      <w:r w:rsidRPr="0037567A">
        <w:rPr>
          <w:color w:val="00B050"/>
          <w:highlight w:val="yellow"/>
        </w:rPr>
        <w:t>D.Lgs.</w:t>
      </w:r>
      <w:proofErr w:type="spellEnd"/>
      <w:r w:rsidRPr="0037567A">
        <w:rPr>
          <w:color w:val="00B050"/>
          <w:highlight w:val="yellow"/>
        </w:rPr>
        <w:t xml:space="preserve"> 209 del 31/12/2023)</w:t>
      </w:r>
    </w:p>
    <w:p w14:paraId="10888A93" w14:textId="17B0B362" w:rsidR="0037567A" w:rsidRPr="00C43D67" w:rsidRDefault="00AB31B7" w:rsidP="000C24BC">
      <w:pPr>
        <w:pStyle w:val="Titolo1"/>
        <w:spacing w:before="90"/>
        <w:ind w:right="1183"/>
        <w:jc w:val="both"/>
        <w:rPr>
          <w:bCs w:val="0"/>
        </w:rPr>
      </w:pPr>
      <w:r>
        <w:rPr>
          <w:color w:val="FF0000"/>
        </w:rPr>
        <w:t xml:space="preserve">Se PNRR </w:t>
      </w:r>
      <w:r w:rsidRPr="00C43D67">
        <w:rPr>
          <w:rFonts w:ascii="Calibri" w:eastAsia="Calibri" w:hAnsi="Calibri" w:cs="Calibri"/>
        </w:rPr>
        <w:t>FONDI</w:t>
      </w:r>
      <w:r w:rsidRPr="00C43D67">
        <w:rPr>
          <w:rFonts w:eastAsia="Calibri" w:cs="Calibri"/>
        </w:rPr>
        <w:t xml:space="preserve"> </w:t>
      </w:r>
      <w:r w:rsidRPr="00C43D67">
        <w:rPr>
          <w:rFonts w:ascii="Calibri" w:eastAsia="Calibri" w:hAnsi="Calibri" w:cs="Calibri"/>
        </w:rPr>
        <w:t>NEXT</w:t>
      </w:r>
      <w:r w:rsidRPr="00C43D67">
        <w:rPr>
          <w:rFonts w:eastAsia="Calibri" w:cs="Calibri"/>
        </w:rPr>
        <w:t xml:space="preserve"> </w:t>
      </w:r>
      <w:r w:rsidRPr="00C43D67">
        <w:rPr>
          <w:rFonts w:ascii="Calibri" w:eastAsia="Calibri" w:hAnsi="Calibri" w:cs="Calibri"/>
        </w:rPr>
        <w:t>GENERATION</w:t>
      </w:r>
      <w:r w:rsidRPr="00C43D67">
        <w:rPr>
          <w:rFonts w:eastAsia="Calibri" w:cs="Calibri"/>
        </w:rPr>
        <w:t xml:space="preserve"> </w:t>
      </w:r>
      <w:r w:rsidRPr="00C43D67">
        <w:rPr>
          <w:rFonts w:ascii="Calibri" w:eastAsia="Calibri" w:hAnsi="Calibri" w:cs="Calibri"/>
        </w:rPr>
        <w:t>EU</w:t>
      </w:r>
      <w:r w:rsidRPr="00C43D67">
        <w:rPr>
          <w:rFonts w:eastAsia="Calibri" w:cs="Calibri"/>
        </w:rPr>
        <w:t xml:space="preserve"> </w:t>
      </w:r>
      <w:r w:rsidRPr="00C43D67">
        <w:rPr>
          <w:rFonts w:ascii="Calibri" w:eastAsia="Calibri" w:hAnsi="Calibri" w:cs="Calibri"/>
        </w:rPr>
        <w:t>-</w:t>
      </w:r>
      <w:r w:rsidRPr="00C43D67">
        <w:rPr>
          <w:rFonts w:eastAsia="Calibri" w:cs="Calibri"/>
        </w:rPr>
        <w:t xml:space="preserve"> </w:t>
      </w:r>
      <w:r w:rsidRPr="00C43D67">
        <w:rPr>
          <w:rFonts w:ascii="Calibri" w:eastAsia="Calibri" w:hAnsi="Calibri" w:cs="Calibri"/>
        </w:rPr>
        <w:t>PNRR</w:t>
      </w:r>
      <w:r w:rsidRPr="00C43D67">
        <w:rPr>
          <w:rFonts w:eastAsia="Calibri" w:cs="Calibri"/>
        </w:rPr>
        <w:t xml:space="preserve"> </w:t>
      </w:r>
      <w:r w:rsidRPr="00C43D67">
        <w:rPr>
          <w:rFonts w:ascii="Calibri" w:eastAsia="Calibri" w:hAnsi="Calibri" w:cs="Calibri"/>
        </w:rPr>
        <w:t>MISSIONE</w:t>
      </w:r>
      <w:r w:rsidRPr="00C43D67">
        <w:rPr>
          <w:rFonts w:eastAsia="Calibri" w:cs="Calibri"/>
        </w:rPr>
        <w:t xml:space="preserve"> </w:t>
      </w:r>
      <w:r w:rsidRPr="00C43D67">
        <w:rPr>
          <w:rFonts w:ascii="Calibri" w:eastAsia="Calibri" w:hAnsi="Calibri" w:cs="Calibri"/>
        </w:rPr>
        <w:t>________________ COMPONENTE</w:t>
      </w:r>
      <w:r w:rsidRPr="00C43D67">
        <w:rPr>
          <w:rFonts w:eastAsia="Calibri" w:cs="Calibri"/>
        </w:rPr>
        <w:t xml:space="preserve"> </w:t>
      </w:r>
      <w:r w:rsidRPr="00C43D67">
        <w:rPr>
          <w:rFonts w:ascii="Calibri" w:eastAsia="Calibri" w:hAnsi="Calibri" w:cs="Calibri"/>
        </w:rPr>
        <w:t>______________</w:t>
      </w:r>
      <w:r w:rsidRPr="00C43D67">
        <w:rPr>
          <w:rFonts w:eastAsia="Calibri" w:cs="Calibri"/>
          <w:spacing w:val="40"/>
        </w:rPr>
        <w:t xml:space="preserve"> </w:t>
      </w:r>
      <w:r w:rsidRPr="00C43D67">
        <w:rPr>
          <w:rFonts w:ascii="Calibri" w:eastAsia="Calibri" w:hAnsi="Calibri" w:cs="Calibri"/>
        </w:rPr>
        <w:t>INVESTIMENTO</w:t>
      </w:r>
      <w:r w:rsidRPr="00C43D67">
        <w:rPr>
          <w:rFonts w:eastAsia="Calibri" w:cs="Calibri"/>
        </w:rPr>
        <w:t xml:space="preserve"> </w:t>
      </w:r>
      <w:r w:rsidRPr="00C43D67">
        <w:rPr>
          <w:rFonts w:ascii="Calibri" w:eastAsia="Calibri" w:hAnsi="Calibri" w:cs="Calibri"/>
        </w:rPr>
        <w:t>1_______________)</w:t>
      </w:r>
      <w:r w:rsidRPr="00C43D67">
        <w:rPr>
          <w:rFonts w:eastAsia="Calibri" w:cs="Calibri"/>
          <w:spacing w:val="-5"/>
        </w:rPr>
        <w:t xml:space="preserve"> </w:t>
      </w:r>
      <w:r>
        <w:rPr>
          <w:rFonts w:eastAsia="Calibri" w:cs="Calibri"/>
          <w:color w:val="FF0000"/>
        </w:rPr>
        <w:t>(se</w:t>
      </w:r>
      <w:r w:rsidRPr="00EB3600">
        <w:rPr>
          <w:rFonts w:ascii="Calibri" w:eastAsia="Calibri" w:hAnsi="Calibri" w:cs="Calibri"/>
          <w:color w:val="414141"/>
        </w:rPr>
        <w:t xml:space="preserve"> </w:t>
      </w:r>
      <w:r w:rsidRPr="00EB3600">
        <w:rPr>
          <w:rFonts w:ascii="Calibri" w:eastAsia="Calibri" w:hAnsi="Calibri" w:cs="Calibri"/>
          <w:color w:val="FF0000"/>
        </w:rPr>
        <w:t xml:space="preserve">Sisma 2016 </w:t>
      </w:r>
      <w:r>
        <w:rPr>
          <w:rFonts w:ascii="Calibri" w:eastAsia="Calibri" w:hAnsi="Calibri" w:cs="Calibri"/>
          <w:color w:val="FF0000"/>
        </w:rPr>
        <w:t>–</w:t>
      </w:r>
      <w:r w:rsidRPr="00EB3600">
        <w:rPr>
          <w:rFonts w:ascii="Calibri" w:eastAsia="Calibri" w:hAnsi="Calibri" w:cs="Calibri"/>
          <w:color w:val="FF0000"/>
        </w:rPr>
        <w:t xml:space="preserve"> </w:t>
      </w:r>
      <w:r w:rsidRPr="00D74976">
        <w:rPr>
          <w:rFonts w:ascii="Calibri" w:eastAsia="Calibri" w:hAnsi="Calibri" w:cs="Calibri"/>
        </w:rPr>
        <w:t xml:space="preserve">OSCR n._________ del ____________) </w:t>
      </w:r>
      <w:r w:rsidRPr="00EB3600">
        <w:rPr>
          <w:rFonts w:ascii="Calibri" w:eastAsia="Calibri" w:hAnsi="Calibri" w:cs="Calibri"/>
          <w:color w:val="414141"/>
        </w:rPr>
        <w:t>-</w:t>
      </w:r>
      <w:r w:rsidRPr="00EB3600">
        <w:rPr>
          <w:rFonts w:eastAsia="Calibri" w:cs="Calibri"/>
          <w:color w:val="414141"/>
        </w:rPr>
        <w:t xml:space="preserve"> </w:t>
      </w:r>
      <w:r w:rsidRPr="00C43D67">
        <w:rPr>
          <w:rFonts w:ascii="Calibri" w:eastAsia="Calibri" w:hAnsi="Calibri" w:cs="Calibri"/>
        </w:rPr>
        <w:t>DETERMINAZIONE</w:t>
      </w:r>
      <w:r w:rsidRPr="00C43D67">
        <w:rPr>
          <w:rFonts w:eastAsia="Calibri" w:cs="Calibri"/>
        </w:rPr>
        <w:t xml:space="preserve"> </w:t>
      </w:r>
      <w:r w:rsidRPr="00C43D67">
        <w:rPr>
          <w:rFonts w:ascii="Calibri" w:eastAsia="Calibri" w:hAnsi="Calibri" w:cs="Calibri"/>
        </w:rPr>
        <w:t>A CONTRARRE PER AFFIDAMENTO DEL LAVORO _________________________.</w:t>
      </w:r>
      <w:r w:rsidRPr="00C43D67">
        <w:t xml:space="preserve"> </w:t>
      </w:r>
      <w:r w:rsidRPr="00C43D67">
        <w:rPr>
          <w:rFonts w:ascii="Calibri" w:eastAsia="Calibri" w:hAnsi="Calibri" w:cs="Calibri"/>
        </w:rPr>
        <w:t xml:space="preserve">MEDIANTE PROCEDURA APERTA AI SENSI DELL’ARTICOLO 70 E 108 COMMI 1 E 4 DEL D.LGS. 36/2023 - CUP_______________ - </w:t>
      </w:r>
      <w:bookmarkStart w:id="1" w:name="_Hlk190182781"/>
      <w:r w:rsidRPr="00C43D67">
        <w:rPr>
          <w:rFonts w:ascii="Calibri" w:eastAsia="Calibri" w:hAnsi="Calibri" w:cs="Calibri"/>
        </w:rPr>
        <w:t>Determina a contrarre, attribuzione della procedura di selezione del contraente alla Stazione Unica Appaltante (S.U.A.) della Provincia di Fermo ed impegno per spese di procedura</w:t>
      </w:r>
      <w:bookmarkEnd w:id="1"/>
    </w:p>
    <w:p w14:paraId="1D91D238" w14:textId="709591AB" w:rsidR="000C24BC" w:rsidRDefault="00D74976" w:rsidP="003D7D1D">
      <w:pPr>
        <w:pStyle w:val="Titolo1"/>
        <w:spacing w:before="90"/>
        <w:ind w:right="1183"/>
        <w:jc w:val="center"/>
      </w:pPr>
      <w:r w:rsidRPr="00EB3600">
        <w:rPr>
          <w:rFonts w:ascii="Calibri" w:eastAsia="Calibri" w:hAnsi="Calibri" w:cs="Calibri"/>
          <w:noProof/>
          <w:sz w:val="20"/>
        </w:rPr>
        <w:drawing>
          <wp:anchor distT="0" distB="0" distL="0" distR="0" simplePos="0" relativeHeight="251663360" behindDoc="1" locked="0" layoutInCell="1" allowOverlap="1" wp14:anchorId="4D969A0E" wp14:editId="183C5131">
            <wp:simplePos x="0" y="0"/>
            <wp:positionH relativeFrom="page">
              <wp:posOffset>2572744</wp:posOffset>
            </wp:positionH>
            <wp:positionV relativeFrom="paragraph">
              <wp:posOffset>462280</wp:posOffset>
            </wp:positionV>
            <wp:extent cx="2181196"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81196" cy="476250"/>
                    </a:xfrm>
                    <a:prstGeom prst="rect">
                      <a:avLst/>
                    </a:prstGeom>
                  </pic:spPr>
                </pic:pic>
              </a:graphicData>
            </a:graphic>
          </wp:anchor>
        </w:drawing>
      </w:r>
      <w:bookmarkStart w:id="2" w:name="_Hlk189655069"/>
      <w:r>
        <w:rPr>
          <w:color w:val="FF0000"/>
        </w:rPr>
        <w:t>Se PNRR ricordarsi di inserire la bandiera!</w:t>
      </w:r>
      <w:bookmarkEnd w:id="2"/>
    </w:p>
    <w:p w14:paraId="30BF8A32" w14:textId="7A57B730" w:rsidR="00D74976" w:rsidRDefault="00D74976" w:rsidP="003D7D1D">
      <w:pPr>
        <w:pStyle w:val="Titolo1"/>
        <w:spacing w:before="90"/>
        <w:ind w:right="1183"/>
        <w:jc w:val="center"/>
      </w:pPr>
    </w:p>
    <w:p w14:paraId="74A18BE2" w14:textId="2CD609CF" w:rsidR="003D7D1D" w:rsidRDefault="003D7D1D" w:rsidP="003D7D1D">
      <w:pPr>
        <w:pStyle w:val="Titolo1"/>
        <w:spacing w:before="90"/>
        <w:ind w:right="1183"/>
        <w:jc w:val="center"/>
      </w:pPr>
      <w:r>
        <w:t>Il</w:t>
      </w:r>
      <w:r>
        <w:rPr>
          <w:spacing w:val="-2"/>
        </w:rPr>
        <w:t xml:space="preserve"> </w:t>
      </w:r>
      <w:r>
        <w:t>RESPONSABILE</w:t>
      </w:r>
      <w:r>
        <w:rPr>
          <w:spacing w:val="-3"/>
        </w:rPr>
        <w:t xml:space="preserve"> </w:t>
      </w:r>
      <w:r>
        <w:t>DEL</w:t>
      </w:r>
      <w:r w:rsidR="00D74976" w:rsidRPr="00D74976">
        <w:t xml:space="preserve"> SERVIZIO</w:t>
      </w:r>
      <w:r>
        <w:t xml:space="preserve"> </w:t>
      </w:r>
      <w:r w:rsidR="000C24BC">
        <w:t>___________</w:t>
      </w:r>
    </w:p>
    <w:p w14:paraId="74805236" w14:textId="77777777" w:rsidR="003D7D1D" w:rsidRDefault="003D7D1D" w:rsidP="003D7D1D">
      <w:pPr>
        <w:pStyle w:val="Corpotesto"/>
        <w:spacing w:before="2"/>
        <w:rPr>
          <w:b/>
        </w:rPr>
      </w:pPr>
    </w:p>
    <w:p w14:paraId="15A965E2" w14:textId="154959B8" w:rsidR="005511E4" w:rsidRPr="005511E4" w:rsidRDefault="005511E4" w:rsidP="0037567A">
      <w:pPr>
        <w:ind w:right="-1"/>
        <w:jc w:val="both"/>
        <w:rPr>
          <w:b/>
          <w:bCs/>
          <w:color w:val="7030A0"/>
          <w:sz w:val="24"/>
          <w:szCs w:val="24"/>
        </w:rPr>
      </w:pPr>
      <w:r w:rsidRPr="005511E4">
        <w:rPr>
          <w:rFonts w:eastAsia="Calibri" w:cs="Calibri"/>
          <w:b/>
          <w:bCs/>
          <w:color w:val="FF0000"/>
        </w:rPr>
        <w:t>(se</w:t>
      </w:r>
      <w:r w:rsidRPr="005511E4">
        <w:rPr>
          <w:rFonts w:ascii="Calibri" w:eastAsia="Calibri" w:hAnsi="Calibri" w:cs="Calibri"/>
          <w:b/>
          <w:bCs/>
          <w:color w:val="414141"/>
        </w:rPr>
        <w:t xml:space="preserve"> </w:t>
      </w:r>
      <w:r w:rsidRPr="005511E4">
        <w:rPr>
          <w:rFonts w:ascii="Calibri" w:eastAsia="Calibri" w:hAnsi="Calibri" w:cs="Calibri"/>
          <w:b/>
          <w:bCs/>
          <w:color w:val="FF0000"/>
        </w:rPr>
        <w:t>Sisma)</w:t>
      </w:r>
    </w:p>
    <w:p w14:paraId="73579063" w14:textId="5D3D59C3" w:rsidR="0037567A" w:rsidRPr="0037567A" w:rsidRDefault="0037567A" w:rsidP="0037567A">
      <w:pPr>
        <w:ind w:right="-1"/>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6FFA6091" w14:textId="77777777" w:rsidR="0037567A" w:rsidRDefault="0037567A" w:rsidP="003D7D1D">
      <w:pPr>
        <w:pStyle w:val="Corpotesto"/>
        <w:spacing w:line="235" w:lineRule="auto"/>
        <w:ind w:left="246" w:right="1185"/>
        <w:jc w:val="both"/>
        <w:rPr>
          <w:b/>
          <w:color w:val="7030A0"/>
        </w:rPr>
      </w:pPr>
    </w:p>
    <w:p w14:paraId="79DEDE38" w14:textId="1E53C8FF" w:rsidR="003D7D1D" w:rsidRPr="002B02CF" w:rsidRDefault="0037567A" w:rsidP="0037567A">
      <w:pPr>
        <w:pStyle w:val="Corpotesto"/>
        <w:spacing w:line="235" w:lineRule="auto"/>
        <w:ind w:right="-1"/>
        <w:jc w:val="both"/>
        <w:rPr>
          <w:color w:val="7030A0"/>
        </w:rPr>
      </w:pPr>
      <w:r w:rsidRPr="002B02CF">
        <w:rPr>
          <w:b/>
          <w:color w:val="7030A0"/>
        </w:rPr>
        <w:t xml:space="preserve">Visto </w:t>
      </w:r>
      <w:r w:rsidR="003D7D1D" w:rsidRPr="002B02CF">
        <w:rPr>
          <w:color w:val="7030A0"/>
        </w:rPr>
        <w:t xml:space="preserve">il decreto Legge 189/2016 e </w:t>
      </w:r>
      <w:proofErr w:type="spellStart"/>
      <w:r w:rsidR="003D7D1D" w:rsidRPr="002B02CF">
        <w:rPr>
          <w:color w:val="7030A0"/>
        </w:rPr>
        <w:t>s.m.i.</w:t>
      </w:r>
      <w:proofErr w:type="spellEnd"/>
      <w:r w:rsidR="003D7D1D" w:rsidRPr="002B02CF">
        <w:rPr>
          <w:color w:val="7030A0"/>
        </w:rPr>
        <w:t xml:space="preserve"> recante "Interventi urgenti in favore delle</w:t>
      </w:r>
      <w:r w:rsidR="003D7D1D" w:rsidRPr="002B02CF">
        <w:rPr>
          <w:color w:val="7030A0"/>
          <w:spacing w:val="1"/>
        </w:rPr>
        <w:t xml:space="preserve"> </w:t>
      </w:r>
      <w:r w:rsidR="003D7D1D" w:rsidRPr="002B02CF">
        <w:rPr>
          <w:color w:val="7030A0"/>
        </w:rPr>
        <w:t>popolazioni colpite dal sisma del 24 agosto 2016" convertito con modificazioni dalla</w:t>
      </w:r>
      <w:r w:rsidR="003D7D1D" w:rsidRPr="002B02CF">
        <w:rPr>
          <w:color w:val="7030A0"/>
          <w:spacing w:val="1"/>
        </w:rPr>
        <w:t xml:space="preserve"> </w:t>
      </w:r>
      <w:r w:rsidR="003D7D1D" w:rsidRPr="002B02CF">
        <w:rPr>
          <w:color w:val="7030A0"/>
        </w:rPr>
        <w:t>Legge</w:t>
      </w:r>
      <w:r w:rsidR="003D7D1D" w:rsidRPr="002B02CF">
        <w:rPr>
          <w:color w:val="7030A0"/>
          <w:spacing w:val="1"/>
        </w:rPr>
        <w:t xml:space="preserve"> </w:t>
      </w:r>
      <w:r w:rsidR="003D7D1D" w:rsidRPr="002B02CF">
        <w:rPr>
          <w:color w:val="7030A0"/>
        </w:rPr>
        <w:t>n. 229/2016 e</w:t>
      </w:r>
      <w:r w:rsidR="003D7D1D" w:rsidRPr="002B02CF">
        <w:rPr>
          <w:color w:val="7030A0"/>
          <w:spacing w:val="-3"/>
        </w:rPr>
        <w:t xml:space="preserve"> </w:t>
      </w:r>
      <w:proofErr w:type="spellStart"/>
      <w:r w:rsidR="003D7D1D" w:rsidRPr="002B02CF">
        <w:rPr>
          <w:color w:val="7030A0"/>
        </w:rPr>
        <w:t>s.m.i</w:t>
      </w:r>
      <w:proofErr w:type="spellEnd"/>
      <w:r w:rsidR="003D7D1D" w:rsidRPr="002B02CF">
        <w:rPr>
          <w:color w:val="7030A0"/>
        </w:rPr>
        <w:t>;</w:t>
      </w:r>
    </w:p>
    <w:p w14:paraId="1B74C3C5" w14:textId="77777777" w:rsidR="002330C5" w:rsidRDefault="002330C5" w:rsidP="002330C5">
      <w:pPr>
        <w:pStyle w:val="Corpotesto"/>
        <w:spacing w:before="6"/>
        <w:ind w:right="-1"/>
        <w:rPr>
          <w:b/>
          <w:color w:val="7030A0"/>
        </w:rPr>
      </w:pPr>
    </w:p>
    <w:p w14:paraId="53BA15F5" w14:textId="36F977C6"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i successivi provvedimenti mediante i quali sono stati ulteriormente estesi gli effetti dello stato di emergenza ed in particolare:</w:t>
      </w:r>
    </w:p>
    <w:p w14:paraId="24E930CC"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le delibere del Consiglio dei Ministri del 27 e del 31 ottobre 2016, del 20 gennaio 2017 e del 10 febbraio 2017;</w:t>
      </w:r>
    </w:p>
    <w:p w14:paraId="2101BEF4"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 xml:space="preserve">l’articolo 16-sexies, comma 2, del decreto legge 20 giugno 2017, n. 91, convertito con modificazioni dalla legge 3 agosto 2017, n. </w:t>
      </w:r>
      <w:proofErr w:type="gramStart"/>
      <w:r w:rsidRPr="002330C5">
        <w:rPr>
          <w:color w:val="7030A0"/>
          <w:highlight w:val="lightGray"/>
        </w:rPr>
        <w:t>123 ,</w:t>
      </w:r>
      <w:proofErr w:type="gramEnd"/>
      <w:r w:rsidRPr="002330C5">
        <w:rPr>
          <w:color w:val="7030A0"/>
          <w:highlight w:val="lightGray"/>
        </w:rPr>
        <w:t xml:space="preserve"> recante “</w:t>
      </w:r>
      <w:r w:rsidRPr="002330C5">
        <w:rPr>
          <w:i/>
          <w:color w:val="7030A0"/>
          <w:highlight w:val="lightGray"/>
        </w:rPr>
        <w:t>Disposizioni urgenti per la crescita economica nel Mezzogiorno</w:t>
      </w:r>
      <w:r w:rsidRPr="002330C5">
        <w:rPr>
          <w:color w:val="7030A0"/>
          <w:highlight w:val="lightGray"/>
        </w:rPr>
        <w:t>”;</w:t>
      </w:r>
    </w:p>
    <w:p w14:paraId="5B075CFF"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la delibera del Consiglio dei ministri del 22 febbraio 2018;</w:t>
      </w:r>
    </w:p>
    <w:p w14:paraId="448791FB"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il decreto legge 29 maggio 2018, n. 55, convertito, con modificazioni, dalla legge 24 luglio 2018, n. 89, recante “</w:t>
      </w:r>
      <w:r w:rsidRPr="002330C5">
        <w:rPr>
          <w:i/>
          <w:color w:val="7030A0"/>
          <w:highlight w:val="lightGray"/>
        </w:rPr>
        <w:t>Ulteriori misure urgenti a favore delle popolazioni dei territori delle Regioni Abruzzo, Lazio, Marche ed Umbria, interessati dagli eventi sismici verificatisi a far data dal 24 agosto 2016</w:t>
      </w:r>
      <w:r w:rsidRPr="002330C5">
        <w:rPr>
          <w:color w:val="7030A0"/>
          <w:highlight w:val="lightGray"/>
        </w:rPr>
        <w:t>”;</w:t>
      </w:r>
    </w:p>
    <w:p w14:paraId="1FF820E1"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l’art. 1 del decreto legge 24 ottobre 2019, n. 123, convertito, con modificazioni, dalla legge 12 dicembre 2019, n.156, recante “</w:t>
      </w:r>
      <w:r w:rsidRPr="002330C5">
        <w:rPr>
          <w:i/>
          <w:color w:val="7030A0"/>
          <w:highlight w:val="lightGray"/>
        </w:rPr>
        <w:t>Disposizioni urgenti per l'accelerazione e il completamento delle ricostruzioni in corso nei territori colpiti da eventi sismici</w:t>
      </w:r>
      <w:r w:rsidRPr="002330C5">
        <w:rPr>
          <w:color w:val="7030A0"/>
          <w:highlight w:val="lightGray"/>
        </w:rPr>
        <w:t>”;</w:t>
      </w:r>
    </w:p>
    <w:p w14:paraId="0D121149" w14:textId="77777777" w:rsidR="002330C5" w:rsidRPr="002330C5" w:rsidRDefault="002330C5" w:rsidP="00943013">
      <w:pPr>
        <w:pStyle w:val="Corpotesto"/>
        <w:numPr>
          <w:ilvl w:val="0"/>
          <w:numId w:val="33"/>
        </w:numPr>
        <w:spacing w:before="6"/>
        <w:ind w:right="-1"/>
        <w:jc w:val="both"/>
        <w:rPr>
          <w:color w:val="7030A0"/>
          <w:highlight w:val="lightGray"/>
        </w:rPr>
      </w:pPr>
      <w:r w:rsidRPr="002330C5">
        <w:rPr>
          <w:color w:val="7030A0"/>
          <w:highlight w:val="lightGray"/>
        </w:rPr>
        <w:t xml:space="preserve">l’art. 57 del decreto legge 14 agosto 2020, n. 104, convertito con modificazioni dalla Legge </w:t>
      </w:r>
      <w:r w:rsidRPr="002330C5">
        <w:rPr>
          <w:color w:val="7030A0"/>
          <w:highlight w:val="lightGray"/>
        </w:rPr>
        <w:lastRenderedPageBreak/>
        <w:t>13 ottobre 2020,</w:t>
      </w:r>
    </w:p>
    <w:p w14:paraId="092DE42E" w14:textId="77777777" w:rsidR="002330C5" w:rsidRPr="002330C5" w:rsidRDefault="002330C5" w:rsidP="00943013">
      <w:pPr>
        <w:pStyle w:val="Corpotesto"/>
        <w:spacing w:before="6"/>
        <w:ind w:right="-1"/>
        <w:jc w:val="both"/>
        <w:rPr>
          <w:color w:val="7030A0"/>
          <w:highlight w:val="lightGray"/>
        </w:rPr>
      </w:pPr>
      <w:r w:rsidRPr="002330C5">
        <w:rPr>
          <w:color w:val="7030A0"/>
          <w:highlight w:val="lightGray"/>
        </w:rPr>
        <w:t>n. 126 – “</w:t>
      </w:r>
      <w:r w:rsidRPr="002330C5">
        <w:rPr>
          <w:i/>
          <w:color w:val="7030A0"/>
          <w:highlight w:val="lightGray"/>
        </w:rPr>
        <w:t>Misure urgenti per il sostegno e il rilancio dell'economia</w:t>
      </w:r>
      <w:r w:rsidRPr="002330C5">
        <w:rPr>
          <w:color w:val="7030A0"/>
          <w:highlight w:val="lightGray"/>
        </w:rPr>
        <w:t>”;</w:t>
      </w:r>
    </w:p>
    <w:p w14:paraId="76000D3E" w14:textId="77777777" w:rsidR="003D7D1D" w:rsidRPr="00906D6B" w:rsidRDefault="003D7D1D" w:rsidP="0037567A">
      <w:pPr>
        <w:pStyle w:val="Corpotesto"/>
        <w:spacing w:before="6"/>
        <w:ind w:right="-1"/>
        <w:rPr>
          <w:color w:val="7030A0"/>
          <w:highlight w:val="lightGray"/>
        </w:rPr>
      </w:pPr>
    </w:p>
    <w:p w14:paraId="586842BC" w14:textId="77777777"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2 del decreto legge n. 189/2016, convertito dalla legge n. 229/2016, recante la disciplina delle “</w:t>
      </w:r>
      <w:r w:rsidRPr="002330C5">
        <w:rPr>
          <w:i/>
          <w:color w:val="7030A0"/>
          <w:highlight w:val="lightGray"/>
        </w:rPr>
        <w:t>Funzioni del Commissario straordinario e dei Vice Commissari</w:t>
      </w:r>
      <w:r w:rsidRPr="002330C5">
        <w:rPr>
          <w:color w:val="7030A0"/>
          <w:highlight w:val="lightGray"/>
        </w:rPr>
        <w:t>”, nonché l’articolo 3 del medesimo decreto legge, recante l’istituzione degli “</w:t>
      </w:r>
      <w:r w:rsidRPr="002330C5">
        <w:rPr>
          <w:i/>
          <w:color w:val="7030A0"/>
          <w:highlight w:val="lightGray"/>
        </w:rPr>
        <w:t>Uffici speciali per la ricostruzione post sisma 2016</w:t>
      </w:r>
      <w:r w:rsidRPr="002330C5">
        <w:rPr>
          <w:color w:val="7030A0"/>
          <w:highlight w:val="lightGray"/>
        </w:rPr>
        <w:t>”;</w:t>
      </w:r>
    </w:p>
    <w:p w14:paraId="11DEA09E" w14:textId="77777777" w:rsidR="002330C5" w:rsidRPr="00906D6B" w:rsidRDefault="002330C5" w:rsidP="00943013">
      <w:pPr>
        <w:pStyle w:val="Corpotesto"/>
        <w:spacing w:before="6"/>
        <w:ind w:right="-1"/>
        <w:jc w:val="both"/>
        <w:rPr>
          <w:b/>
          <w:color w:val="7030A0"/>
          <w:highlight w:val="lightGray"/>
        </w:rPr>
      </w:pPr>
    </w:p>
    <w:p w14:paraId="32D50D8D" w14:textId="3D842726"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VISTI </w:t>
      </w:r>
      <w:r w:rsidRPr="002330C5">
        <w:rPr>
          <w:color w:val="7030A0"/>
          <w:highlight w:val="lightGray"/>
        </w:rPr>
        <w:t>la Convenzione per l’istituzione dell’Ufficio Speciale per la Ricostruzione post sisma 2016, ai sensi dell’art. 3,</w:t>
      </w:r>
    </w:p>
    <w:p w14:paraId="4BA6A894" w14:textId="58642175" w:rsidR="002330C5" w:rsidRPr="002330C5" w:rsidRDefault="002330C5" w:rsidP="00943013">
      <w:pPr>
        <w:pStyle w:val="Corpotesto"/>
        <w:spacing w:before="6"/>
        <w:ind w:right="-1"/>
        <w:jc w:val="both"/>
        <w:rPr>
          <w:color w:val="7030A0"/>
          <w:highlight w:val="lightGray"/>
        </w:rPr>
      </w:pPr>
      <w:r w:rsidRPr="002330C5">
        <w:rPr>
          <w:color w:val="7030A0"/>
          <w:highlight w:val="lightGray"/>
        </w:rPr>
        <w:t xml:space="preserve">comma 1, del decreto legge n. 189/2016, convertito dalla legge n. 229/2016, sottoscritta in data </w:t>
      </w:r>
      <w:r w:rsidRPr="002330C5">
        <w:rPr>
          <w:color w:val="7030A0"/>
          <w:highlight w:val="lightGray"/>
          <w:u w:val="single"/>
        </w:rPr>
        <w:tab/>
      </w:r>
      <w:r w:rsidR="00943013">
        <w:rPr>
          <w:color w:val="7030A0"/>
          <w:highlight w:val="lightGray"/>
          <w:u w:val="single"/>
        </w:rPr>
        <w:t xml:space="preserve"> </w:t>
      </w:r>
      <w:r w:rsidRPr="002330C5">
        <w:rPr>
          <w:color w:val="7030A0"/>
          <w:highlight w:val="lightGray"/>
        </w:rPr>
        <w:t>[</w:t>
      </w:r>
      <w:r w:rsidRPr="002330C5">
        <w:rPr>
          <w:b/>
          <w:i/>
          <w:color w:val="7030A0"/>
          <w:highlight w:val="lightGray"/>
        </w:rPr>
        <w:t>indicare</w:t>
      </w:r>
      <w:r w:rsidRPr="002330C5">
        <w:rPr>
          <w:color w:val="7030A0"/>
          <w:highlight w:val="lightGray"/>
        </w:rPr>
        <w:t xml:space="preserve">], e i decreti del Presidente della Regione </w:t>
      </w:r>
      <w:r w:rsidRPr="002330C5">
        <w:rPr>
          <w:color w:val="7030A0"/>
          <w:highlight w:val="lightGray"/>
          <w:u w:val="single"/>
        </w:rPr>
        <w:tab/>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 xml:space="preserve">] in qualità di Vice Commissario per la ricostruzione post sisma 2016, </w:t>
      </w:r>
      <w:proofErr w:type="spellStart"/>
      <w:r w:rsidRPr="002330C5">
        <w:rPr>
          <w:color w:val="7030A0"/>
          <w:highlight w:val="lightGray"/>
        </w:rPr>
        <w:t>nn</w:t>
      </w:r>
      <w:proofErr w:type="spellEnd"/>
      <w:r w:rsidRPr="002330C5">
        <w:rPr>
          <w:color w:val="7030A0"/>
          <w:highlight w:val="lightGray"/>
        </w:rPr>
        <w:t xml:space="preserve">. </w:t>
      </w:r>
      <w:r w:rsidRPr="002330C5">
        <w:rPr>
          <w:color w:val="7030A0"/>
          <w:highlight w:val="lightGray"/>
          <w:u w:val="single"/>
        </w:rPr>
        <w:tab/>
      </w:r>
      <w:r w:rsidRPr="002330C5">
        <w:rPr>
          <w:color w:val="7030A0"/>
          <w:highlight w:val="lightGray"/>
        </w:rPr>
        <w:t>[</w:t>
      </w:r>
      <w:r w:rsidRPr="002330C5">
        <w:rPr>
          <w:b/>
          <w:i/>
          <w:color w:val="7030A0"/>
          <w:highlight w:val="lightGray"/>
        </w:rPr>
        <w:t>indicare</w:t>
      </w:r>
      <w:r w:rsidRPr="002330C5">
        <w:rPr>
          <w:color w:val="7030A0"/>
          <w:highlight w:val="lightGray"/>
        </w:rPr>
        <w:t>]</w:t>
      </w:r>
    </w:p>
    <w:p w14:paraId="0FFF8B9E" w14:textId="77777777" w:rsidR="002330C5" w:rsidRPr="00906D6B" w:rsidRDefault="002330C5" w:rsidP="00943013">
      <w:pPr>
        <w:pStyle w:val="Corpotesto"/>
        <w:spacing w:before="6"/>
        <w:ind w:right="-1"/>
        <w:jc w:val="both"/>
        <w:rPr>
          <w:color w:val="7030A0"/>
          <w:highlight w:val="lightGray"/>
        </w:rPr>
      </w:pPr>
    </w:p>
    <w:p w14:paraId="14608D0B" w14:textId="77777777" w:rsidR="002330C5" w:rsidRPr="002330C5" w:rsidRDefault="002330C5" w:rsidP="0094301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14 del decreto legge n. 189/2016, convertito dalla legge n. 229/2016, che disciplina la “</w:t>
      </w:r>
      <w:r w:rsidRPr="002330C5">
        <w:rPr>
          <w:i/>
          <w:color w:val="7030A0"/>
          <w:highlight w:val="lightGray"/>
        </w:rPr>
        <w:t>Ricostruzione Pubblica</w:t>
      </w:r>
      <w:r w:rsidRPr="002330C5">
        <w:rPr>
          <w:color w:val="7030A0"/>
          <w:highlight w:val="lightGray"/>
        </w:rPr>
        <w:t>”;</w:t>
      </w:r>
    </w:p>
    <w:p w14:paraId="0EC0179C" w14:textId="6B3FD267" w:rsidR="002330C5" w:rsidRPr="002330C5" w:rsidRDefault="002330C5" w:rsidP="00943013">
      <w:pPr>
        <w:pStyle w:val="Corpotesto"/>
        <w:spacing w:before="6"/>
        <w:ind w:right="-1"/>
        <w:jc w:val="both"/>
        <w:rPr>
          <w:color w:val="7030A0"/>
          <w:highlight w:val="lightGray"/>
        </w:rPr>
      </w:pPr>
      <w:r w:rsidRPr="002330C5">
        <w:rPr>
          <w:i/>
          <w:color w:val="7030A0"/>
          <w:highlight w:val="lightGray"/>
        </w:rPr>
        <w:t xml:space="preserve">(Eventuale) </w:t>
      </w:r>
      <w:r w:rsidRPr="002330C5">
        <w:rPr>
          <w:b/>
          <w:color w:val="7030A0"/>
          <w:highlight w:val="lightGray"/>
        </w:rPr>
        <w:t xml:space="preserve">DATO ATTO </w:t>
      </w:r>
      <w:r w:rsidRPr="002330C5">
        <w:rPr>
          <w:color w:val="7030A0"/>
          <w:highlight w:val="lightGray"/>
        </w:rPr>
        <w:t>che l’opera pubblica in oggetto indicata è stata danneggiata dai ripetuti eventi sismici che</w:t>
      </w:r>
      <w:r w:rsidR="00943013">
        <w:rPr>
          <w:color w:val="7030A0"/>
          <w:highlight w:val="lightGray"/>
        </w:rPr>
        <w:t xml:space="preserve"> </w:t>
      </w:r>
      <w:r w:rsidRPr="002330C5">
        <w:rPr>
          <w:color w:val="7030A0"/>
          <w:highlight w:val="lightGray"/>
        </w:rPr>
        <w:t>si sono verificati a partire dal 24 agosto 2016;</w:t>
      </w:r>
    </w:p>
    <w:p w14:paraId="6348BB93" w14:textId="49379C94" w:rsidR="002330C5" w:rsidRPr="002330C5" w:rsidRDefault="002330C5" w:rsidP="00943013">
      <w:pPr>
        <w:pStyle w:val="Corpotesto"/>
        <w:spacing w:before="6"/>
        <w:ind w:right="-1"/>
        <w:jc w:val="both"/>
        <w:rPr>
          <w:color w:val="7030A0"/>
          <w:highlight w:val="lightGray"/>
        </w:rPr>
      </w:pPr>
      <w:r w:rsidRPr="002330C5">
        <w:rPr>
          <w:color w:val="7030A0"/>
          <w:highlight w:val="lightGray"/>
        </w:rPr>
        <w:t xml:space="preserve">(Eventuale) </w:t>
      </w:r>
      <w:r w:rsidRPr="002330C5">
        <w:rPr>
          <w:b/>
          <w:color w:val="7030A0"/>
          <w:highlight w:val="lightGray"/>
        </w:rPr>
        <w:t>RILEVATO</w:t>
      </w:r>
      <w:r w:rsidRPr="002330C5">
        <w:rPr>
          <w:color w:val="7030A0"/>
          <w:highlight w:val="lightGray"/>
        </w:rPr>
        <w:t>, in particolare, che, a seguito degli eventi sismici sopra richiamati, il fabbricato [</w:t>
      </w:r>
      <w:r w:rsidRPr="002330C5">
        <w:rPr>
          <w:b/>
          <w:i/>
          <w:color w:val="7030A0"/>
          <w:highlight w:val="lightGray"/>
        </w:rPr>
        <w:t>specificare</w:t>
      </w:r>
      <w:r w:rsidRPr="002330C5">
        <w:rPr>
          <w:color w:val="7030A0"/>
          <w:highlight w:val="lightGray"/>
        </w:rPr>
        <w:t xml:space="preserve">] ubicato in Via </w:t>
      </w:r>
      <w:r w:rsidR="00943013">
        <w:rPr>
          <w:color w:val="7030A0"/>
          <w:highlight w:val="lightGray"/>
        </w:rPr>
        <w:t>___</w:t>
      </w:r>
      <w:r w:rsidRPr="002330C5">
        <w:rPr>
          <w:color w:val="7030A0"/>
          <w:highlight w:val="lightGray"/>
          <w:u w:val="single"/>
        </w:rPr>
        <w:tab/>
      </w:r>
      <w:r w:rsidRPr="002330C5">
        <w:rPr>
          <w:color w:val="7030A0"/>
          <w:highlight w:val="lightGray"/>
        </w:rPr>
        <w:t xml:space="preserve">, n. </w:t>
      </w:r>
      <w:proofErr w:type="gramStart"/>
      <w:r w:rsidRPr="002330C5">
        <w:rPr>
          <w:color w:val="7030A0"/>
          <w:highlight w:val="lightGray"/>
          <w:u w:val="single"/>
        </w:rPr>
        <w:t xml:space="preserve">  </w:t>
      </w:r>
      <w:r w:rsidRPr="002330C5">
        <w:rPr>
          <w:color w:val="7030A0"/>
          <w:highlight w:val="lightGray"/>
        </w:rPr>
        <w:t>,</w:t>
      </w:r>
      <w:proofErr w:type="gramEnd"/>
      <w:r w:rsidRPr="002330C5">
        <w:rPr>
          <w:color w:val="7030A0"/>
          <w:highlight w:val="lightGray"/>
        </w:rPr>
        <w:t xml:space="preserve"> identificato catastalmente dal NCEU del Comune di </w:t>
      </w:r>
      <w:r w:rsidRPr="002330C5">
        <w:rPr>
          <w:color w:val="7030A0"/>
          <w:highlight w:val="lightGray"/>
          <w:u w:val="single"/>
        </w:rPr>
        <w:tab/>
      </w:r>
      <w:r w:rsidRPr="002330C5">
        <w:rPr>
          <w:color w:val="7030A0"/>
          <w:highlight w:val="lightGray"/>
          <w:u w:val="single"/>
        </w:rPr>
        <w:tab/>
      </w:r>
      <w:r w:rsidRPr="002330C5">
        <w:rPr>
          <w:color w:val="7030A0"/>
          <w:highlight w:val="lightGray"/>
        </w:rPr>
        <w:t xml:space="preserve"> al Foglio </w:t>
      </w:r>
      <w:r w:rsidRPr="002330C5">
        <w:rPr>
          <w:color w:val="7030A0"/>
          <w:highlight w:val="lightGray"/>
          <w:u w:val="single"/>
        </w:rPr>
        <w:t xml:space="preserve">  </w:t>
      </w:r>
      <w:proofErr w:type="gramStart"/>
      <w:r w:rsidRPr="002330C5">
        <w:rPr>
          <w:color w:val="7030A0"/>
          <w:highlight w:val="lightGray"/>
        </w:rPr>
        <w:t xml:space="preserve">mappale </w:t>
      </w:r>
      <w:r w:rsidRPr="002330C5">
        <w:rPr>
          <w:color w:val="7030A0"/>
          <w:highlight w:val="lightGray"/>
          <w:u w:val="single"/>
        </w:rPr>
        <w:t xml:space="preserve"> </w:t>
      </w:r>
      <w:r w:rsidR="00943013">
        <w:rPr>
          <w:color w:val="7030A0"/>
          <w:highlight w:val="lightGray"/>
          <w:u w:val="single"/>
        </w:rPr>
        <w:t>_</w:t>
      </w:r>
      <w:proofErr w:type="gramEnd"/>
      <w:r w:rsidR="00943013">
        <w:rPr>
          <w:color w:val="7030A0"/>
          <w:highlight w:val="lightGray"/>
          <w:u w:val="single"/>
        </w:rPr>
        <w:t>_</w:t>
      </w:r>
      <w:r w:rsidRPr="002330C5">
        <w:rPr>
          <w:color w:val="7030A0"/>
          <w:highlight w:val="lightGray"/>
          <w:u w:val="single"/>
        </w:rPr>
        <w:t xml:space="preserve"> </w:t>
      </w:r>
      <w:r w:rsidRPr="002330C5">
        <w:rPr>
          <w:color w:val="7030A0"/>
          <w:highlight w:val="lightGray"/>
        </w:rPr>
        <w:t xml:space="preserve">di proprietà del Comune, come da sopralluogo effettuato dal personale </w:t>
      </w:r>
      <w:r w:rsidRPr="002330C5">
        <w:rPr>
          <w:color w:val="7030A0"/>
          <w:highlight w:val="lightGray"/>
          <w:u w:val="single"/>
        </w:rPr>
        <w:tab/>
      </w:r>
      <w:r w:rsidR="00943013">
        <w:rPr>
          <w:color w:val="7030A0"/>
          <w:highlight w:val="lightGray"/>
          <w:u w:val="single"/>
        </w:rPr>
        <w:t>____</w:t>
      </w:r>
      <w:r w:rsidRPr="002330C5">
        <w:rPr>
          <w:color w:val="7030A0"/>
          <w:highlight w:val="lightGray"/>
        </w:rPr>
        <w:t xml:space="preserve"> e relativa documentazione acquisita con prot. n. </w:t>
      </w:r>
      <w:r w:rsidRPr="002330C5">
        <w:rPr>
          <w:color w:val="7030A0"/>
          <w:highlight w:val="lightGray"/>
          <w:u w:val="single"/>
        </w:rPr>
        <w:tab/>
      </w:r>
      <w:r w:rsidRPr="002330C5">
        <w:rPr>
          <w:color w:val="7030A0"/>
          <w:highlight w:val="lightGray"/>
        </w:rPr>
        <w:t xml:space="preserve"> del </w:t>
      </w:r>
      <w:r w:rsidRPr="002330C5">
        <w:rPr>
          <w:color w:val="7030A0"/>
          <w:highlight w:val="lightGray"/>
          <w:u w:val="single"/>
        </w:rPr>
        <w:tab/>
      </w:r>
      <w:r w:rsidRPr="002330C5">
        <w:rPr>
          <w:color w:val="7030A0"/>
          <w:highlight w:val="lightGray"/>
        </w:rPr>
        <w:t>, è stato valutato “</w:t>
      </w:r>
      <w:r w:rsidR="00943013">
        <w:rPr>
          <w:color w:val="7030A0"/>
          <w:highlight w:val="lightGray"/>
        </w:rPr>
        <w:t>_________</w:t>
      </w:r>
      <w:r w:rsidRPr="002330C5">
        <w:rPr>
          <w:color w:val="7030A0"/>
          <w:highlight w:val="lightGray"/>
          <w:u w:val="single"/>
        </w:rPr>
        <w:tab/>
      </w:r>
      <w:r w:rsidRPr="002330C5">
        <w:rPr>
          <w:color w:val="7030A0"/>
          <w:highlight w:val="lightGray"/>
        </w:rPr>
        <w:t>” con esito</w:t>
      </w:r>
      <w:r w:rsidR="00943013">
        <w:rPr>
          <w:color w:val="7030A0"/>
          <w:highlight w:val="lightGray"/>
        </w:rPr>
        <w:t xml:space="preserve"> _______</w:t>
      </w:r>
      <w:r w:rsidRPr="002330C5">
        <w:rPr>
          <w:color w:val="7030A0"/>
          <w:highlight w:val="lightGray"/>
          <w:u w:val="single"/>
        </w:rPr>
        <w:tab/>
      </w:r>
      <w:r w:rsidRPr="002330C5">
        <w:rPr>
          <w:color w:val="7030A0"/>
          <w:highlight w:val="lightGray"/>
        </w:rPr>
        <w:t xml:space="preserve"> e che, con Ordinanza Sindacale n. </w:t>
      </w:r>
      <w:r w:rsidR="00943013">
        <w:rPr>
          <w:color w:val="7030A0"/>
          <w:highlight w:val="lightGray"/>
        </w:rPr>
        <w:t>_</w:t>
      </w:r>
      <w:r w:rsidRPr="002330C5">
        <w:rPr>
          <w:color w:val="7030A0"/>
          <w:highlight w:val="lightGray"/>
          <w:u w:val="single"/>
        </w:rPr>
        <w:t xml:space="preserve">  </w:t>
      </w:r>
      <w:r w:rsidRPr="002330C5">
        <w:rPr>
          <w:color w:val="7030A0"/>
          <w:highlight w:val="lightGray"/>
        </w:rPr>
        <w:t xml:space="preserve"> del </w:t>
      </w:r>
      <w:r w:rsidR="00943013">
        <w:rPr>
          <w:color w:val="7030A0"/>
          <w:highlight w:val="lightGray"/>
        </w:rPr>
        <w:t>__</w:t>
      </w:r>
      <w:proofErr w:type="gramStart"/>
      <w:r w:rsidRPr="002330C5">
        <w:rPr>
          <w:color w:val="7030A0"/>
          <w:highlight w:val="lightGray"/>
          <w:u w:val="single"/>
        </w:rPr>
        <w:tab/>
      </w:r>
      <w:r w:rsidRPr="002330C5">
        <w:rPr>
          <w:color w:val="7030A0"/>
          <w:highlight w:val="lightGray"/>
        </w:rPr>
        <w:t xml:space="preserve"> ,</w:t>
      </w:r>
      <w:proofErr w:type="gramEnd"/>
      <w:r w:rsidRPr="002330C5">
        <w:rPr>
          <w:color w:val="7030A0"/>
          <w:highlight w:val="lightGray"/>
        </w:rPr>
        <w:t xml:space="preserve"> è stata predisposta la chiusura del suddetto edificio;</w:t>
      </w:r>
    </w:p>
    <w:p w14:paraId="4A4D588A" w14:textId="77777777" w:rsidR="002330C5" w:rsidRPr="00906D6B" w:rsidRDefault="002330C5" w:rsidP="0037567A">
      <w:pPr>
        <w:pStyle w:val="Corpotesto"/>
        <w:spacing w:before="6"/>
        <w:ind w:right="-1"/>
        <w:rPr>
          <w:color w:val="7030A0"/>
          <w:highlight w:val="lightGray"/>
        </w:rPr>
      </w:pPr>
    </w:p>
    <w:p w14:paraId="0B786720" w14:textId="77777777" w:rsidR="002330C5" w:rsidRPr="00906D6B" w:rsidRDefault="002330C5" w:rsidP="009F01A3">
      <w:pPr>
        <w:pStyle w:val="Corpotesto"/>
        <w:spacing w:before="6"/>
        <w:ind w:right="-1"/>
        <w:jc w:val="both"/>
        <w:rPr>
          <w:color w:val="7030A0"/>
          <w:highlight w:val="lightGray"/>
        </w:rPr>
      </w:pPr>
      <w:r w:rsidRPr="002330C5">
        <w:rPr>
          <w:b/>
          <w:color w:val="7030A0"/>
          <w:highlight w:val="lightGray"/>
        </w:rPr>
        <w:t xml:space="preserve">VISTO </w:t>
      </w:r>
      <w:r w:rsidRPr="002330C5">
        <w:rPr>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4D8C42D6" w14:textId="77777777" w:rsidR="002330C5" w:rsidRPr="002330C5" w:rsidRDefault="002330C5" w:rsidP="009F01A3">
      <w:pPr>
        <w:pStyle w:val="Corpotesto"/>
        <w:spacing w:before="6"/>
        <w:ind w:right="-1"/>
        <w:jc w:val="both"/>
        <w:rPr>
          <w:color w:val="7030A0"/>
          <w:highlight w:val="lightGray"/>
        </w:rPr>
      </w:pPr>
    </w:p>
    <w:p w14:paraId="2518FA4A" w14:textId="77777777" w:rsidR="002330C5" w:rsidRPr="002330C5" w:rsidRDefault="002330C5" w:rsidP="009F01A3">
      <w:pPr>
        <w:pStyle w:val="Corpotesto"/>
        <w:spacing w:before="6"/>
        <w:ind w:right="-1"/>
        <w:jc w:val="both"/>
        <w:rPr>
          <w:color w:val="7030A0"/>
        </w:rPr>
      </w:pPr>
      <w:r w:rsidRPr="002330C5">
        <w:rPr>
          <w:b/>
          <w:color w:val="7030A0"/>
          <w:highlight w:val="lightGray"/>
        </w:rPr>
        <w:t xml:space="preserve">VISTO </w:t>
      </w:r>
      <w:r w:rsidRPr="002330C5">
        <w:rPr>
          <w:color w:val="7030A0"/>
          <w:highlight w:val="lightGray"/>
        </w:rPr>
        <w:t>il decreto legislativo 31 marzo 2023, n. 36, “</w:t>
      </w:r>
      <w:r w:rsidRPr="002330C5">
        <w:rPr>
          <w:i/>
          <w:color w:val="7030A0"/>
          <w:highlight w:val="lightGray"/>
        </w:rPr>
        <w:t>Codice dei contratti pubblici in attuazione dell’articolo 1 della legge 21 giugno 2022, n. 78, recante delega al Governo in materia di contratti pubblici</w:t>
      </w:r>
      <w:r w:rsidRPr="002330C5">
        <w:rPr>
          <w:color w:val="7030A0"/>
          <w:highlight w:val="lightGray"/>
        </w:rPr>
        <w:t>” (nel seguito, Codice dei contratti), come novellato dal decreto legislativo 31 dicembre 2024, n. 209;</w:t>
      </w:r>
    </w:p>
    <w:p w14:paraId="0B1ECDFC" w14:textId="77777777" w:rsidR="002330C5" w:rsidRDefault="002330C5" w:rsidP="0037567A">
      <w:pPr>
        <w:pStyle w:val="Corpotesto"/>
        <w:spacing w:before="6"/>
        <w:ind w:right="-1"/>
        <w:rPr>
          <w:color w:val="7030A0"/>
        </w:rPr>
      </w:pPr>
    </w:p>
    <w:p w14:paraId="0A9CCF2D" w14:textId="77777777" w:rsidR="00906D6B" w:rsidRPr="00906D6B" w:rsidRDefault="00906D6B" w:rsidP="009F01A3">
      <w:pPr>
        <w:pStyle w:val="Corpotesto"/>
        <w:spacing w:before="6"/>
        <w:ind w:right="-1"/>
        <w:jc w:val="both"/>
        <w:rPr>
          <w:color w:val="7030A0"/>
          <w:highlight w:val="lightGray"/>
        </w:rPr>
      </w:pPr>
      <w:bookmarkStart w:id="3" w:name="_Hlk201671325"/>
      <w:r w:rsidRPr="00906D6B">
        <w:rPr>
          <w:b/>
          <w:color w:val="7030A0"/>
          <w:highlight w:val="lightGray"/>
        </w:rPr>
        <w:t xml:space="preserve">RICHIAMATO </w:t>
      </w:r>
      <w:r w:rsidRPr="00906D6B">
        <w:rPr>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61459EE8" w14:textId="77777777" w:rsidR="009F01A3" w:rsidRDefault="009F01A3" w:rsidP="009F01A3">
      <w:pPr>
        <w:pStyle w:val="Corpotesto"/>
        <w:spacing w:before="6"/>
        <w:ind w:right="-1"/>
        <w:jc w:val="both"/>
        <w:rPr>
          <w:b/>
          <w:color w:val="7030A0"/>
          <w:highlight w:val="lightGray"/>
        </w:rPr>
      </w:pPr>
    </w:p>
    <w:p w14:paraId="1B23FA0C" w14:textId="57F80787" w:rsidR="00906D6B" w:rsidRPr="00906D6B" w:rsidRDefault="00906D6B" w:rsidP="009F01A3">
      <w:pPr>
        <w:pStyle w:val="Corpotesto"/>
        <w:spacing w:before="6"/>
        <w:ind w:right="-1"/>
        <w:jc w:val="both"/>
        <w:rPr>
          <w:color w:val="7030A0"/>
          <w:highlight w:val="lightGray"/>
        </w:rPr>
      </w:pPr>
      <w:r w:rsidRPr="00906D6B">
        <w:rPr>
          <w:b/>
          <w:color w:val="7030A0"/>
          <w:highlight w:val="lightGray"/>
        </w:rPr>
        <w:t xml:space="preserve">VISTO </w:t>
      </w:r>
      <w:r w:rsidRPr="00906D6B">
        <w:rPr>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w:t>
      </w:r>
      <w:r w:rsidR="009F01A3">
        <w:rPr>
          <w:color w:val="7030A0"/>
          <w:highlight w:val="lightGray"/>
        </w:rPr>
        <w:t xml:space="preserve"> </w:t>
      </w:r>
      <w:r w:rsidRPr="00906D6B">
        <w:rPr>
          <w:color w:val="7030A0"/>
          <w:highlight w:val="lightGray"/>
        </w:rPr>
        <w:t>esclusione dalla gara, ai sensi dell’art. 1, comma 17, della legge 6 novembre 2012, n. 190, recante “</w:t>
      </w:r>
      <w:r w:rsidRPr="00906D6B">
        <w:rPr>
          <w:i/>
          <w:color w:val="7030A0"/>
          <w:highlight w:val="lightGray"/>
        </w:rPr>
        <w:t>Disposizioni per la prevenzione e la repressione della corruzione e dell’illegalità nella pubblica amministrazione</w:t>
      </w:r>
      <w:r w:rsidRPr="00906D6B">
        <w:rPr>
          <w:color w:val="7030A0"/>
          <w:highlight w:val="lightGray"/>
        </w:rPr>
        <w:t>”;</w:t>
      </w:r>
    </w:p>
    <w:p w14:paraId="36938EBE" w14:textId="77777777" w:rsidR="009F01A3" w:rsidRDefault="009F01A3" w:rsidP="00906D6B">
      <w:pPr>
        <w:pStyle w:val="Corpotesto"/>
        <w:spacing w:before="6"/>
        <w:ind w:right="-1"/>
        <w:rPr>
          <w:b/>
          <w:color w:val="7030A0"/>
          <w:highlight w:val="lightGray"/>
        </w:rPr>
      </w:pPr>
    </w:p>
    <w:p w14:paraId="4E3C5236" w14:textId="46EE1474" w:rsidR="00906D6B" w:rsidRDefault="00906D6B" w:rsidP="009F01A3">
      <w:pPr>
        <w:pStyle w:val="Corpotesto"/>
        <w:spacing w:before="6"/>
        <w:ind w:right="-1"/>
        <w:jc w:val="both"/>
        <w:rPr>
          <w:color w:val="7030A0"/>
        </w:rPr>
      </w:pPr>
      <w:r w:rsidRPr="00906D6B">
        <w:rPr>
          <w:b/>
          <w:color w:val="7030A0"/>
          <w:highlight w:val="lightGray"/>
        </w:rPr>
        <w:t xml:space="preserve">DATO ATTO </w:t>
      </w:r>
      <w:r w:rsidRPr="00906D6B">
        <w:rPr>
          <w:color w:val="7030A0"/>
          <w:highlight w:val="lightGray"/>
        </w:rPr>
        <w:t xml:space="preserve">è stato sottoscritto il nuovo Accordo di vigilanza (nel seguito, anche “Accordo”), vigente dal 24 luglio 2023, di aggiornamento del citato Accordo di alta sorveglianza del 2 febbraio 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w:t>
      </w:r>
      <w:r w:rsidRPr="00906D6B">
        <w:rPr>
          <w:color w:val="7030A0"/>
          <w:highlight w:val="lightGray"/>
        </w:rPr>
        <w:lastRenderedPageBreak/>
        <w:t>189/2016;</w:t>
      </w:r>
    </w:p>
    <w:p w14:paraId="5494D468" w14:textId="77777777" w:rsidR="009F01A3" w:rsidRPr="00906D6B" w:rsidRDefault="009F01A3" w:rsidP="009F01A3">
      <w:pPr>
        <w:pStyle w:val="Corpotesto"/>
        <w:spacing w:before="6"/>
        <w:ind w:right="-1"/>
        <w:jc w:val="both"/>
        <w:rPr>
          <w:color w:val="7030A0"/>
        </w:rPr>
      </w:pPr>
    </w:p>
    <w:bookmarkEnd w:id="3"/>
    <w:p w14:paraId="11742885" w14:textId="77777777" w:rsidR="00906D6B" w:rsidRPr="00906D6B" w:rsidRDefault="00906D6B" w:rsidP="009F01A3">
      <w:pPr>
        <w:pStyle w:val="Corpotesto"/>
        <w:spacing w:before="6"/>
        <w:ind w:right="-1"/>
        <w:jc w:val="both"/>
        <w:rPr>
          <w:color w:val="7030A0"/>
        </w:rPr>
      </w:pPr>
      <w:r w:rsidRPr="00906D6B">
        <w:rPr>
          <w:b/>
          <w:color w:val="7030A0"/>
          <w:highlight w:val="lightGray"/>
        </w:rPr>
        <w:t xml:space="preserve">VISTO </w:t>
      </w:r>
      <w:r w:rsidRPr="00906D6B">
        <w:rPr>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36D1EB28" w14:textId="24C268D1" w:rsidR="0063128C" w:rsidRPr="0063128C" w:rsidRDefault="0063128C" w:rsidP="009F01A3">
      <w:pPr>
        <w:pStyle w:val="Corpotesto"/>
        <w:spacing w:before="6"/>
        <w:ind w:right="-1"/>
        <w:jc w:val="both"/>
        <w:rPr>
          <w:color w:val="7030A0"/>
          <w:highlight w:val="lightGray"/>
        </w:rPr>
      </w:pPr>
      <w:r w:rsidRPr="0063128C">
        <w:rPr>
          <w:b/>
          <w:color w:val="7030A0"/>
          <w:highlight w:val="lightGray"/>
        </w:rPr>
        <w:t xml:space="preserve">VISTA </w:t>
      </w:r>
      <w:r w:rsidRPr="0063128C">
        <w:rPr>
          <w:color w:val="7030A0"/>
          <w:highlight w:val="lightGray"/>
        </w:rPr>
        <w:t>l’Ordinanza n. 145 del 28 giugno 2023, recante “</w:t>
      </w:r>
      <w:r w:rsidRPr="0063128C">
        <w:rPr>
          <w:i/>
          <w:color w:val="7030A0"/>
          <w:highlight w:val="lightGray"/>
        </w:rPr>
        <w:t>Disposizioni in materia di ricostruzione pubblica ai sensi del decreto legislativo 31 marzo 2023, n. 36</w:t>
      </w:r>
      <w:r w:rsidRPr="0063128C">
        <w:rPr>
          <w:color w:val="7030A0"/>
          <w:highlight w:val="lightGray"/>
        </w:rPr>
        <w:t>”, secondo cui, tra l’altro:</w:t>
      </w:r>
    </w:p>
    <w:p w14:paraId="101647BF" w14:textId="174F47BA" w:rsidR="0063128C" w:rsidRPr="009F01A3" w:rsidRDefault="0063128C" w:rsidP="000A1C40">
      <w:pPr>
        <w:pStyle w:val="Corpotesto"/>
        <w:numPr>
          <w:ilvl w:val="0"/>
          <w:numId w:val="34"/>
        </w:numPr>
        <w:spacing w:before="6"/>
        <w:ind w:right="-1"/>
        <w:jc w:val="both"/>
        <w:rPr>
          <w:color w:val="7030A0"/>
          <w:highlight w:val="lightGray"/>
        </w:rPr>
      </w:pPr>
      <w:r w:rsidRPr="009F01A3">
        <w:rPr>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w:t>
      </w:r>
      <w:r w:rsidR="009F01A3">
        <w:rPr>
          <w:color w:val="7030A0"/>
          <w:highlight w:val="lightGray"/>
        </w:rPr>
        <w:t xml:space="preserve"> </w:t>
      </w:r>
      <w:r w:rsidRPr="009F01A3">
        <w:rPr>
          <w:color w:val="7030A0"/>
          <w:highlight w:val="lightGray"/>
        </w:rPr>
        <w:t>24 agosto 2016, devono intendersi riferiti, ove compatibili, alle corrispondenti disposizioni del decreto legislativo 31 marzo 2023, n. 36 o, in mancanza, ai principi desumibili dallo stesso decreto legislativo;</w:t>
      </w:r>
    </w:p>
    <w:p w14:paraId="2700A793" w14:textId="63D06EF1" w:rsidR="0063128C" w:rsidRPr="0063128C" w:rsidRDefault="0063128C" w:rsidP="009F01A3">
      <w:pPr>
        <w:pStyle w:val="Corpotesto"/>
        <w:numPr>
          <w:ilvl w:val="0"/>
          <w:numId w:val="34"/>
        </w:numPr>
        <w:spacing w:before="6"/>
        <w:ind w:right="-1"/>
        <w:jc w:val="both"/>
        <w:rPr>
          <w:color w:val="7030A0"/>
          <w:highlight w:val="lightGray"/>
        </w:rPr>
      </w:pPr>
      <w:r w:rsidRPr="0063128C">
        <w:rPr>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4B6D4DDC" w14:textId="77777777" w:rsidR="009F01A3" w:rsidRDefault="009F01A3" w:rsidP="0037567A">
      <w:pPr>
        <w:ind w:right="-1"/>
        <w:jc w:val="both"/>
        <w:rPr>
          <w:b/>
          <w:color w:val="7030A0"/>
          <w:sz w:val="24"/>
          <w:szCs w:val="24"/>
          <w:highlight w:val="lightGray"/>
        </w:rPr>
      </w:pPr>
      <w:bookmarkStart w:id="4" w:name="_Hlk201741036"/>
    </w:p>
    <w:p w14:paraId="35B22697" w14:textId="577F585A" w:rsidR="00906D6B" w:rsidRPr="003602B6" w:rsidRDefault="00CF6E97" w:rsidP="0037567A">
      <w:pPr>
        <w:ind w:right="-1"/>
        <w:jc w:val="both"/>
        <w:rPr>
          <w:bCs/>
          <w:color w:val="7030A0"/>
          <w:sz w:val="24"/>
          <w:szCs w:val="24"/>
          <w:highlight w:val="lightGray"/>
        </w:rPr>
      </w:pPr>
      <w:r w:rsidRPr="003602B6">
        <w:rPr>
          <w:b/>
          <w:color w:val="7030A0"/>
          <w:sz w:val="24"/>
          <w:szCs w:val="24"/>
          <w:highlight w:val="lightGray"/>
        </w:rPr>
        <w:t xml:space="preserve">VISTA </w:t>
      </w:r>
      <w:r w:rsidRPr="003602B6">
        <w:rPr>
          <w:bCs/>
          <w:color w:val="7030A0"/>
          <w:sz w:val="24"/>
          <w:szCs w:val="24"/>
          <w:highlight w:val="lightGray"/>
        </w:rPr>
        <w:t xml:space="preserve">l’Ordinanza n. 214 del 23 dicembre 2024 </w:t>
      </w:r>
      <w:bookmarkEnd w:id="4"/>
      <w:r w:rsidRPr="003602B6">
        <w:rPr>
          <w:bCs/>
          <w:color w:val="7030A0"/>
          <w:sz w:val="24"/>
          <w:szCs w:val="24"/>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3602B6">
        <w:rPr>
          <w:bCs/>
          <w:color w:val="7030A0"/>
          <w:sz w:val="24"/>
          <w:szCs w:val="24"/>
          <w:highlight w:val="lightGray"/>
        </w:rPr>
        <w:t>Modeling</w:t>
      </w:r>
      <w:proofErr w:type="spellEnd"/>
      <w:r w:rsidRPr="003602B6">
        <w:rPr>
          <w:bCs/>
          <w:color w:val="7030A0"/>
          <w:sz w:val="24"/>
          <w:szCs w:val="24"/>
          <w:highlight w:val="lightGray"/>
        </w:rPr>
        <w:t xml:space="preserve"> – BIM”</w:t>
      </w:r>
      <w:r w:rsidR="004265BE" w:rsidRPr="003602B6">
        <w:rPr>
          <w:bCs/>
          <w:color w:val="7030A0"/>
          <w:sz w:val="24"/>
          <w:szCs w:val="24"/>
          <w:highlight w:val="lightGray"/>
        </w:rPr>
        <w:t xml:space="preserve">, </w:t>
      </w:r>
      <w:r w:rsidRPr="003602B6">
        <w:rPr>
          <w:bCs/>
          <w:color w:val="7030A0"/>
          <w:sz w:val="24"/>
          <w:szCs w:val="24"/>
          <w:highlight w:val="lightGray"/>
        </w:rPr>
        <w:t>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265FA26D" w14:textId="77777777" w:rsidR="009F01A3" w:rsidRDefault="009F01A3" w:rsidP="003602B6">
      <w:pPr>
        <w:ind w:right="-1"/>
        <w:jc w:val="both"/>
        <w:rPr>
          <w:b/>
          <w:color w:val="7030A0"/>
          <w:sz w:val="24"/>
          <w:szCs w:val="24"/>
          <w:highlight w:val="lightGray"/>
        </w:rPr>
      </w:pPr>
    </w:p>
    <w:p w14:paraId="46DC17F5" w14:textId="3B50D09B" w:rsidR="00CF6E97" w:rsidRDefault="003602B6" w:rsidP="003602B6">
      <w:pPr>
        <w:ind w:right="-1"/>
        <w:jc w:val="both"/>
        <w:rPr>
          <w:bCs/>
          <w:color w:val="7030A0"/>
          <w:sz w:val="24"/>
          <w:szCs w:val="24"/>
        </w:rPr>
      </w:pPr>
      <w:r w:rsidRPr="003602B6">
        <w:rPr>
          <w:b/>
          <w:color w:val="7030A0"/>
          <w:sz w:val="24"/>
          <w:szCs w:val="24"/>
          <w:highlight w:val="lightGray"/>
        </w:rPr>
        <w:t xml:space="preserve">VISTA </w:t>
      </w:r>
      <w:r w:rsidRPr="003602B6">
        <w:rPr>
          <w:bCs/>
          <w:color w:val="7030A0"/>
          <w:sz w:val="24"/>
          <w:szCs w:val="24"/>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3602B6">
        <w:rPr>
          <w:bCs/>
          <w:i/>
          <w:iCs/>
          <w:color w:val="7030A0"/>
          <w:sz w:val="24"/>
          <w:szCs w:val="24"/>
          <w:highlight w:val="lightGray"/>
        </w:rPr>
        <w:t>ratione temporis</w:t>
      </w:r>
      <w:r w:rsidRPr="003602B6">
        <w:rPr>
          <w:bCs/>
          <w:color w:val="7030A0"/>
          <w:sz w:val="24"/>
          <w:szCs w:val="24"/>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265A1B1C" w14:textId="77777777" w:rsidR="003602B6" w:rsidRDefault="003602B6" w:rsidP="003602B6">
      <w:pPr>
        <w:ind w:right="-1"/>
        <w:jc w:val="both"/>
        <w:rPr>
          <w:bCs/>
          <w:color w:val="7030A0"/>
          <w:sz w:val="24"/>
          <w:szCs w:val="24"/>
        </w:rPr>
      </w:pPr>
    </w:p>
    <w:p w14:paraId="3843257D" w14:textId="3571A4EF" w:rsidR="0037567A" w:rsidRPr="0037567A" w:rsidRDefault="0037567A" w:rsidP="00D40E3A">
      <w:pPr>
        <w:ind w:right="-1"/>
        <w:jc w:val="both"/>
        <w:rPr>
          <w:color w:val="7030A0"/>
          <w:sz w:val="24"/>
          <w:szCs w:val="24"/>
        </w:rPr>
      </w:pPr>
      <w:r w:rsidRPr="0037567A">
        <w:rPr>
          <w:b/>
          <w:color w:val="7030A0"/>
          <w:sz w:val="24"/>
          <w:szCs w:val="24"/>
        </w:rPr>
        <w:t>Vista</w:t>
      </w:r>
      <w:r w:rsidR="00B761B4">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37567A">
        <w:rPr>
          <w:color w:val="7030A0"/>
          <w:sz w:val="24"/>
          <w:szCs w:val="24"/>
        </w:rPr>
        <w:t>s.m.i.</w:t>
      </w:r>
      <w:proofErr w:type="spellEnd"/>
      <w:r w:rsidRPr="0037567A">
        <w:rPr>
          <w:color w:val="7030A0"/>
          <w:sz w:val="24"/>
          <w:szCs w:val="24"/>
        </w:rPr>
        <w:t>;</w:t>
      </w:r>
    </w:p>
    <w:p w14:paraId="1A0BBE96" w14:textId="77777777" w:rsidR="00D40E3A" w:rsidRDefault="00D40E3A" w:rsidP="00B761B4">
      <w:pPr>
        <w:ind w:left="142" w:right="-1"/>
        <w:jc w:val="both"/>
        <w:rPr>
          <w:color w:val="7030A0"/>
          <w:sz w:val="24"/>
          <w:szCs w:val="24"/>
        </w:rPr>
      </w:pPr>
    </w:p>
    <w:p w14:paraId="030210E5" w14:textId="7B1582BF" w:rsidR="0037567A" w:rsidRDefault="00D40E3A" w:rsidP="00D40E3A">
      <w:pPr>
        <w:ind w:right="-1"/>
        <w:jc w:val="both"/>
        <w:rPr>
          <w:color w:val="7030A0"/>
          <w:sz w:val="24"/>
          <w:szCs w:val="24"/>
        </w:rPr>
      </w:pPr>
      <w:r w:rsidRPr="00D40E3A">
        <w:rPr>
          <w:b/>
          <w:bCs/>
          <w:color w:val="7030A0"/>
          <w:sz w:val="24"/>
          <w:szCs w:val="24"/>
        </w:rPr>
        <w:t>Vista</w:t>
      </w:r>
      <w:r>
        <w:rPr>
          <w:b/>
          <w:bCs/>
          <w:color w:val="7030A0"/>
          <w:sz w:val="24"/>
          <w:szCs w:val="24"/>
        </w:rPr>
        <w:t xml:space="preserve"> </w:t>
      </w:r>
      <w:r w:rsidR="0037567A" w:rsidRPr="0037567A">
        <w:rPr>
          <w:color w:val="7030A0"/>
          <w:sz w:val="24"/>
          <w:szCs w:val="24"/>
        </w:rPr>
        <w:t>l’</w:t>
      </w:r>
      <w:r>
        <w:rPr>
          <w:color w:val="7030A0"/>
          <w:sz w:val="24"/>
          <w:szCs w:val="24"/>
        </w:rPr>
        <w:t>O</w:t>
      </w:r>
      <w:r w:rsidR="0037567A" w:rsidRPr="0037567A">
        <w:rPr>
          <w:color w:val="7030A0"/>
          <w:sz w:val="24"/>
          <w:szCs w:val="24"/>
        </w:rPr>
        <w:t>rdinanza del Commissario Straordinario per la Ricostruzione nei territori</w:t>
      </w:r>
      <w:r w:rsidR="0037567A" w:rsidRPr="0037567A">
        <w:rPr>
          <w:color w:val="7030A0"/>
          <w:spacing w:val="1"/>
          <w:sz w:val="24"/>
          <w:szCs w:val="24"/>
        </w:rPr>
        <w:t xml:space="preserve"> </w:t>
      </w:r>
      <w:r w:rsidR="0037567A" w:rsidRPr="0037567A">
        <w:rPr>
          <w:color w:val="7030A0"/>
          <w:sz w:val="24"/>
          <w:szCs w:val="24"/>
        </w:rPr>
        <w:t>interessati dal sisma n.109 del 23 dicembre 2020 "Approvazione elenco unico dei</w:t>
      </w:r>
      <w:r w:rsidR="0037567A" w:rsidRPr="0037567A">
        <w:rPr>
          <w:color w:val="7030A0"/>
          <w:spacing w:val="1"/>
          <w:sz w:val="24"/>
          <w:szCs w:val="24"/>
        </w:rPr>
        <w:t xml:space="preserve"> </w:t>
      </w:r>
      <w:r w:rsidR="0037567A" w:rsidRPr="0037567A">
        <w:rPr>
          <w:color w:val="7030A0"/>
          <w:sz w:val="24"/>
          <w:szCs w:val="24"/>
        </w:rPr>
        <w:t xml:space="preserve">programmi delle opere pubbliche </w:t>
      </w:r>
      <w:r w:rsidR="0037567A" w:rsidRPr="0037567A">
        <w:rPr>
          <w:color w:val="7030A0"/>
          <w:sz w:val="24"/>
          <w:szCs w:val="24"/>
        </w:rPr>
        <w:lastRenderedPageBreak/>
        <w:t>nonché disposizioni organizzative e definizione delle</w:t>
      </w:r>
      <w:r w:rsidR="0037567A" w:rsidRPr="0037567A">
        <w:rPr>
          <w:color w:val="7030A0"/>
          <w:spacing w:val="1"/>
          <w:sz w:val="24"/>
          <w:szCs w:val="24"/>
        </w:rPr>
        <w:t xml:space="preserve"> </w:t>
      </w:r>
      <w:r w:rsidR="0037567A" w:rsidRPr="0037567A">
        <w:rPr>
          <w:color w:val="7030A0"/>
          <w:sz w:val="24"/>
          <w:szCs w:val="24"/>
        </w:rPr>
        <w:t>procedure</w:t>
      </w:r>
      <w:r w:rsidR="0037567A" w:rsidRPr="0037567A">
        <w:rPr>
          <w:color w:val="7030A0"/>
          <w:spacing w:val="-1"/>
          <w:sz w:val="24"/>
          <w:szCs w:val="24"/>
        </w:rPr>
        <w:t xml:space="preserve"> </w:t>
      </w:r>
      <w:r w:rsidR="0037567A" w:rsidRPr="0037567A">
        <w:rPr>
          <w:color w:val="7030A0"/>
          <w:sz w:val="24"/>
          <w:szCs w:val="24"/>
        </w:rPr>
        <w:t>di semplificazione</w:t>
      </w:r>
      <w:r w:rsidR="0037567A" w:rsidRPr="0037567A">
        <w:rPr>
          <w:color w:val="7030A0"/>
          <w:spacing w:val="1"/>
          <w:sz w:val="24"/>
          <w:szCs w:val="24"/>
        </w:rPr>
        <w:t xml:space="preserve"> </w:t>
      </w:r>
      <w:r w:rsidR="0037567A" w:rsidRPr="0037567A">
        <w:rPr>
          <w:color w:val="7030A0"/>
          <w:sz w:val="24"/>
          <w:szCs w:val="24"/>
        </w:rPr>
        <w:t>e</w:t>
      </w:r>
      <w:r w:rsidR="0037567A" w:rsidRPr="0037567A">
        <w:rPr>
          <w:color w:val="7030A0"/>
          <w:spacing w:val="1"/>
          <w:sz w:val="24"/>
          <w:szCs w:val="24"/>
        </w:rPr>
        <w:t xml:space="preserve"> </w:t>
      </w:r>
      <w:r w:rsidR="0037567A" w:rsidRPr="0037567A">
        <w:rPr>
          <w:color w:val="7030A0"/>
          <w:sz w:val="24"/>
          <w:szCs w:val="24"/>
        </w:rPr>
        <w:t>accelerazione della ricostruzione pubblica" e</w:t>
      </w:r>
      <w:r w:rsidR="0037567A" w:rsidRPr="0037567A">
        <w:rPr>
          <w:color w:val="7030A0"/>
          <w:spacing w:val="1"/>
          <w:sz w:val="24"/>
          <w:szCs w:val="24"/>
        </w:rPr>
        <w:t xml:space="preserve"> </w:t>
      </w:r>
      <w:proofErr w:type="spellStart"/>
      <w:r w:rsidR="0037567A" w:rsidRPr="0037567A">
        <w:rPr>
          <w:color w:val="7030A0"/>
          <w:sz w:val="24"/>
          <w:szCs w:val="24"/>
        </w:rPr>
        <w:t>s.m.i.</w:t>
      </w:r>
      <w:proofErr w:type="spellEnd"/>
      <w:r w:rsidR="0037567A" w:rsidRPr="0037567A">
        <w:rPr>
          <w:color w:val="7030A0"/>
          <w:sz w:val="24"/>
          <w:szCs w:val="24"/>
        </w:rPr>
        <w:t>;</w:t>
      </w:r>
    </w:p>
    <w:p w14:paraId="0E4BE722" w14:textId="7B2539CA" w:rsidR="00D40E3A" w:rsidRPr="00D40E3A" w:rsidRDefault="00D40E3A" w:rsidP="00D40E3A">
      <w:pPr>
        <w:rPr>
          <w:color w:val="7030A0"/>
          <w:sz w:val="24"/>
          <w:szCs w:val="24"/>
          <w:highlight w:val="lightGray"/>
        </w:rPr>
      </w:pPr>
      <w:r w:rsidRPr="00D40E3A">
        <w:rPr>
          <w:color w:val="7030A0"/>
          <w:sz w:val="24"/>
          <w:szCs w:val="24"/>
          <w:highlight w:val="lightGray"/>
        </w:rPr>
        <w:t>VISTA l’Ordinanza n. _________</w:t>
      </w:r>
      <w:r w:rsidRPr="00D40E3A">
        <w:rPr>
          <w:color w:val="7030A0"/>
          <w:sz w:val="24"/>
          <w:szCs w:val="24"/>
          <w:highlight w:val="lightGray"/>
        </w:rPr>
        <w:tab/>
        <w:t xml:space="preserve"> del ________</w:t>
      </w:r>
      <w:r w:rsidRPr="00D40E3A">
        <w:rPr>
          <w:color w:val="7030A0"/>
          <w:sz w:val="24"/>
          <w:szCs w:val="24"/>
          <w:highlight w:val="lightGray"/>
        </w:rPr>
        <w:tab/>
        <w:t xml:space="preserve"> [specificare] nella quale è ricompreso, al n. __</w:t>
      </w:r>
      <w:proofErr w:type="gramStart"/>
      <w:r w:rsidRPr="00D40E3A">
        <w:rPr>
          <w:color w:val="7030A0"/>
          <w:sz w:val="24"/>
          <w:szCs w:val="24"/>
          <w:highlight w:val="lightGray"/>
        </w:rPr>
        <w:t>_  [</w:t>
      </w:r>
      <w:proofErr w:type="gramEnd"/>
      <w:r w:rsidRPr="00D40E3A">
        <w:rPr>
          <w:color w:val="7030A0"/>
          <w:sz w:val="24"/>
          <w:szCs w:val="24"/>
          <w:highlight w:val="lightGray"/>
        </w:rPr>
        <w:t>specificare], l’intervento di ________ [specificare] per un importo complessivo di € _[specificare];</w:t>
      </w:r>
    </w:p>
    <w:p w14:paraId="5533299C" w14:textId="77777777" w:rsidR="00D40E3A" w:rsidRPr="009F01A3" w:rsidRDefault="00D40E3A" w:rsidP="009F01A3">
      <w:pPr>
        <w:pStyle w:val="Corpotesto"/>
        <w:rPr>
          <w:color w:val="FF0000"/>
        </w:rPr>
      </w:pPr>
      <w:proofErr w:type="spellStart"/>
      <w:r w:rsidRPr="009F01A3">
        <w:rPr>
          <w:color w:val="FF0000"/>
        </w:rPr>
        <w:t>n.b.</w:t>
      </w:r>
      <w:proofErr w:type="spellEnd"/>
      <w:r w:rsidRPr="009F01A3">
        <w:rPr>
          <w:color w:val="FF0000"/>
        </w:rPr>
        <w:t xml:space="preserve"> specificare l’ordinanza ed eventuali disposizioni in deroga dalla stessa recate</w:t>
      </w:r>
    </w:p>
    <w:p w14:paraId="52D36178" w14:textId="3FDDA6A6" w:rsidR="003D7D1D" w:rsidRPr="009F01A3" w:rsidRDefault="003D7D1D" w:rsidP="009F01A3">
      <w:pPr>
        <w:pStyle w:val="Corpotesto"/>
        <w:rPr>
          <w:color w:val="FF0000"/>
        </w:rPr>
      </w:pPr>
    </w:p>
    <w:p w14:paraId="5338A194" w14:textId="68912DA6" w:rsidR="00D40E3A" w:rsidRPr="00D40E3A" w:rsidRDefault="00D40E3A" w:rsidP="00D40E3A">
      <w:pPr>
        <w:pStyle w:val="Corpotesto"/>
        <w:spacing w:line="235" w:lineRule="auto"/>
        <w:ind w:right="-1"/>
        <w:jc w:val="both"/>
        <w:rPr>
          <w:color w:val="7030A0"/>
        </w:rPr>
      </w:pPr>
      <w:r w:rsidRPr="00D40E3A">
        <w:rPr>
          <w:b/>
          <w:bCs/>
          <w:color w:val="7030A0"/>
          <w:highlight w:val="lightGray"/>
        </w:rPr>
        <w:t>RICHIAMATO</w:t>
      </w:r>
      <w:r w:rsidRPr="00D40E3A">
        <w:rPr>
          <w:color w:val="7030A0"/>
          <w:highlight w:val="lightGray"/>
        </w:rPr>
        <w:t xml:space="preserve"> il decreto del </w:t>
      </w:r>
      <w:r w:rsidR="009F01A3">
        <w:rPr>
          <w:color w:val="7030A0"/>
          <w:highlight w:val="lightGray"/>
        </w:rPr>
        <w:t>_____</w:t>
      </w:r>
      <w:proofErr w:type="gramStart"/>
      <w:r w:rsidR="009F01A3">
        <w:rPr>
          <w:color w:val="7030A0"/>
          <w:highlight w:val="lightGray"/>
        </w:rPr>
        <w:t>_</w:t>
      </w:r>
      <w:r w:rsidRPr="00D40E3A">
        <w:rPr>
          <w:color w:val="7030A0"/>
          <w:highlight w:val="lightGray"/>
        </w:rPr>
        <w:t>[</w:t>
      </w:r>
      <w:proofErr w:type="gramEnd"/>
      <w:r w:rsidRPr="00D40E3A">
        <w:rPr>
          <w:color w:val="7030A0"/>
          <w:highlight w:val="lightGray"/>
        </w:rPr>
        <w:t>inserire specifico decreto], con il quale questo Comune è stato individuato tra i Soggetti Attuatori delegati ai sensi dell’art. 15, comma 2, del decreto legge;</w:t>
      </w:r>
    </w:p>
    <w:p w14:paraId="20457177" w14:textId="77777777" w:rsidR="00D40E3A" w:rsidRDefault="00D40E3A" w:rsidP="0037567A">
      <w:pPr>
        <w:pStyle w:val="Corpotesto"/>
        <w:spacing w:line="235" w:lineRule="auto"/>
        <w:ind w:right="-1"/>
        <w:jc w:val="both"/>
        <w:rPr>
          <w:color w:val="7030A0"/>
        </w:rPr>
      </w:pPr>
    </w:p>
    <w:p w14:paraId="33F2855F" w14:textId="5AC647F4" w:rsidR="0037567A" w:rsidRPr="0037567A" w:rsidRDefault="0037567A" w:rsidP="0037567A">
      <w:pPr>
        <w:tabs>
          <w:tab w:val="left" w:pos="-2127"/>
        </w:tabs>
        <w:ind w:right="-1"/>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del 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 xml:space="preserve">________________________. Determinazione del contributo ammissibile di Euro ________________ con accesso al fondo ___________________. CUP: _____________________ - id </w:t>
      </w:r>
      <w:proofErr w:type="spellStart"/>
      <w:r w:rsidRPr="0037567A">
        <w:rPr>
          <w:color w:val="7030A0"/>
          <w:sz w:val="24"/>
          <w:szCs w:val="24"/>
        </w:rPr>
        <w:t>ord</w:t>
      </w:r>
      <w:proofErr w:type="spellEnd"/>
      <w:r w:rsidRPr="0037567A">
        <w:rPr>
          <w:color w:val="7030A0"/>
          <w:sz w:val="24"/>
          <w:szCs w:val="24"/>
        </w:rPr>
        <w:t>. n. ______________ e id SISMAPP n._____________.</w:t>
      </w:r>
    </w:p>
    <w:p w14:paraId="124F223F" w14:textId="77777777" w:rsidR="003D7D1D" w:rsidRPr="0037567A" w:rsidRDefault="003D7D1D" w:rsidP="003D7D1D">
      <w:pPr>
        <w:pStyle w:val="Corpotesto"/>
        <w:spacing w:before="2"/>
        <w:rPr>
          <w:color w:val="7030A0"/>
        </w:rPr>
      </w:pPr>
    </w:p>
    <w:p w14:paraId="3E8DBC66" w14:textId="77777777" w:rsidR="0097530E" w:rsidRDefault="0097530E" w:rsidP="00D74976">
      <w:pPr>
        <w:pStyle w:val="Corpotesto"/>
        <w:rPr>
          <w:color w:val="FF0000"/>
        </w:rPr>
      </w:pPr>
    </w:p>
    <w:p w14:paraId="123BA1A8" w14:textId="178AAFFA" w:rsidR="00D74976" w:rsidRPr="00BF429D" w:rsidRDefault="00D74976" w:rsidP="00D74976">
      <w:pPr>
        <w:pStyle w:val="Corpotesto"/>
        <w:rPr>
          <w:color w:val="FF0000"/>
        </w:rPr>
      </w:pPr>
      <w:r>
        <w:rPr>
          <w:color w:val="FF0000"/>
        </w:rPr>
        <w:t>In caso di finanziamento congiunto con il PNRR (o solo di questo)</w:t>
      </w:r>
    </w:p>
    <w:p w14:paraId="14B55B7D" w14:textId="77777777" w:rsidR="00D74976" w:rsidRDefault="00D74976" w:rsidP="00D74976">
      <w:pPr>
        <w:pStyle w:val="Corpotesto"/>
      </w:pPr>
    </w:p>
    <w:p w14:paraId="0C837965" w14:textId="77777777" w:rsidR="00D74976" w:rsidRPr="00BF429D" w:rsidRDefault="00D74976" w:rsidP="008B3F74">
      <w:pPr>
        <w:spacing w:before="120"/>
        <w:ind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5"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5"/>
      <w:r w:rsidRPr="00BF429D">
        <w:rPr>
          <w:rFonts w:eastAsia="Calibri"/>
          <w:color w:val="0070C0"/>
          <w:sz w:val="24"/>
          <w:szCs w:val="24"/>
        </w:rPr>
        <w:t xml:space="preserve">________________________________, come si evince dalla </w:t>
      </w:r>
      <w:bookmarkStart w:id="6" w:name="_Hlk185404327"/>
      <w:r w:rsidRPr="00BF429D">
        <w:rPr>
          <w:rFonts w:eastAsia="Calibri"/>
          <w:color w:val="0070C0"/>
          <w:sz w:val="24"/>
          <w:szCs w:val="24"/>
        </w:rPr>
        <w:t xml:space="preserve">graduatoria </w:t>
      </w:r>
      <w:bookmarkEnd w:id="6"/>
      <w:r w:rsidRPr="00BF429D">
        <w:rPr>
          <w:rFonts w:eastAsia="Calibri"/>
          <w:color w:val="0070C0"/>
          <w:sz w:val="24"/>
          <w:szCs w:val="24"/>
        </w:rPr>
        <w:t>_____________________________;</w:t>
      </w:r>
    </w:p>
    <w:p w14:paraId="2AD4C6E6" w14:textId="77777777" w:rsidR="00D74976" w:rsidRPr="00BF429D" w:rsidRDefault="00D74976" w:rsidP="008B3F74">
      <w:pPr>
        <w:spacing w:before="119"/>
        <w:ind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7"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BF429D">
        <w:rPr>
          <w:rFonts w:eastAsia="Calibri"/>
          <w:i/>
          <w:color w:val="0070C0"/>
          <w:sz w:val="24"/>
          <w:szCs w:val="24"/>
          <w:highlight w:val="yellow"/>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7"/>
      <w:r w:rsidRPr="00BF429D">
        <w:rPr>
          <w:rFonts w:eastAsia="Calibri"/>
          <w:color w:val="0070C0"/>
          <w:spacing w:val="-2"/>
          <w:sz w:val="24"/>
          <w:szCs w:val="24"/>
        </w:rPr>
        <w:t>;</w:t>
      </w:r>
    </w:p>
    <w:p w14:paraId="3FDF29AA"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6F4E3CDD"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8"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8"/>
      <w:r w:rsidRPr="00BF429D">
        <w:rPr>
          <w:rFonts w:eastAsia="Calibri"/>
          <w:color w:val="0070C0"/>
          <w:sz w:val="24"/>
          <w:szCs w:val="24"/>
        </w:rPr>
        <w:t>;</w:t>
      </w:r>
    </w:p>
    <w:p w14:paraId="2781EFE2"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3EDC85D9"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2D079A05" w14:textId="77777777" w:rsidR="00D74976" w:rsidRPr="00BF429D" w:rsidRDefault="00D74976" w:rsidP="00C1189E">
      <w:pPr>
        <w:numPr>
          <w:ilvl w:val="0"/>
          <w:numId w:val="16"/>
        </w:numPr>
        <w:tabs>
          <w:tab w:val="left" w:pos="767"/>
        </w:tabs>
        <w:spacing w:before="39"/>
        <w:ind w:left="284"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17AC7089"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D65EC85"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5A2F7F5C"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55D390DD" w14:textId="77777777" w:rsidR="00D74976" w:rsidRDefault="00D74976" w:rsidP="0037567A">
      <w:pPr>
        <w:pStyle w:val="Corpotesto"/>
        <w:spacing w:before="1" w:line="235" w:lineRule="auto"/>
        <w:ind w:right="-1"/>
        <w:jc w:val="both"/>
        <w:rPr>
          <w:b/>
        </w:rPr>
      </w:pPr>
    </w:p>
    <w:p w14:paraId="660DEB23" w14:textId="047F4C70" w:rsidR="00444BF8" w:rsidRPr="00444BF8" w:rsidRDefault="00444BF8" w:rsidP="00444BF8">
      <w:pPr>
        <w:widowControl/>
        <w:autoSpaceDE/>
        <w:autoSpaceDN/>
        <w:rPr>
          <w:rFonts w:eastAsia="Calibri"/>
          <w:b/>
          <w:bCs/>
          <w:sz w:val="24"/>
          <w:szCs w:val="24"/>
        </w:rPr>
      </w:pPr>
      <w:r w:rsidRPr="00444BF8">
        <w:rPr>
          <w:rFonts w:eastAsia="Calibri"/>
          <w:color w:val="FF0000"/>
          <w:sz w:val="24"/>
          <w:szCs w:val="24"/>
        </w:rPr>
        <w:t>(se appalto ordinario)</w:t>
      </w:r>
      <w:r w:rsidRPr="00444BF8">
        <w:rPr>
          <w:rFonts w:eastAsia="Calibri"/>
          <w:b/>
          <w:bCs/>
          <w:color w:val="FF0000"/>
          <w:sz w:val="24"/>
          <w:szCs w:val="24"/>
        </w:rPr>
        <w:t xml:space="preserve"> </w:t>
      </w:r>
      <w:r w:rsidRPr="00444BF8">
        <w:rPr>
          <w:rFonts w:eastAsia="Calibri"/>
          <w:b/>
          <w:bCs/>
          <w:sz w:val="24"/>
          <w:szCs w:val="24"/>
        </w:rPr>
        <w:t xml:space="preserve">Premesso/Richiamato o </w:t>
      </w:r>
      <w:proofErr w:type="spellStart"/>
      <w:r w:rsidRPr="00444BF8">
        <w:rPr>
          <w:rFonts w:eastAsia="Calibri"/>
          <w:b/>
          <w:bCs/>
          <w:sz w:val="24"/>
          <w:szCs w:val="24"/>
        </w:rPr>
        <w:t>ecc</w:t>
      </w:r>
      <w:proofErr w:type="spellEnd"/>
      <w:r w:rsidRPr="00444BF8">
        <w:rPr>
          <w:rFonts w:eastAsia="Calibri"/>
          <w:b/>
          <w:bCs/>
          <w:sz w:val="24"/>
          <w:szCs w:val="24"/>
        </w:rPr>
        <w:t>….</w:t>
      </w:r>
    </w:p>
    <w:p w14:paraId="3F028305" w14:textId="11BA1999" w:rsidR="00444BF8" w:rsidRPr="00444BF8" w:rsidRDefault="00444BF8" w:rsidP="00444BF8">
      <w:pPr>
        <w:widowControl/>
        <w:jc w:val="both"/>
        <w:rPr>
          <w:bCs/>
          <w:color w:val="FF0000"/>
          <w:sz w:val="24"/>
          <w:szCs w:val="24"/>
          <w:lang w:eastAsia="x-none"/>
        </w:rPr>
      </w:pPr>
      <w:r w:rsidRPr="00444BF8">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444BF8">
        <w:rPr>
          <w:bCs/>
          <w:color w:val="FF0000"/>
          <w:sz w:val="24"/>
          <w:szCs w:val="24"/>
          <w:lang w:eastAsia="x-none"/>
        </w:rPr>
        <w:t>ecc</w:t>
      </w:r>
      <w:proofErr w:type="spellEnd"/>
      <w:r w:rsidRPr="00444BF8">
        <w:rPr>
          <w:bCs/>
          <w:color w:val="FF0000"/>
          <w:sz w:val="24"/>
          <w:szCs w:val="24"/>
          <w:lang w:eastAsia="x-none"/>
        </w:rPr>
        <w:t>…)</w:t>
      </w:r>
    </w:p>
    <w:p w14:paraId="494C4247" w14:textId="77777777" w:rsidR="00444BF8" w:rsidRDefault="00444BF8" w:rsidP="0037567A">
      <w:pPr>
        <w:pStyle w:val="Corpotesto"/>
        <w:spacing w:before="1" w:line="235" w:lineRule="auto"/>
        <w:ind w:right="-1"/>
        <w:jc w:val="both"/>
        <w:rPr>
          <w:b/>
        </w:rPr>
      </w:pPr>
    </w:p>
    <w:p w14:paraId="74A4E819" w14:textId="4B429ED1" w:rsidR="0037567A" w:rsidRPr="0037567A" w:rsidRDefault="003D7D1D" w:rsidP="0037567A">
      <w:pPr>
        <w:pStyle w:val="Corpotesto"/>
        <w:spacing w:before="1" w:line="235" w:lineRule="auto"/>
        <w:ind w:right="-1"/>
        <w:jc w:val="both"/>
        <w:rPr>
          <w:b/>
        </w:rPr>
      </w:pPr>
      <w:r w:rsidRPr="0037567A">
        <w:rPr>
          <w:b/>
        </w:rPr>
        <w:t>Preso atto</w:t>
      </w:r>
      <w:r w:rsidR="0037567A" w:rsidRPr="0037567A">
        <w:rPr>
          <w:b/>
        </w:rPr>
        <w:t>:</w:t>
      </w:r>
    </w:p>
    <w:p w14:paraId="473E92A4" w14:textId="7568F00E" w:rsidR="003D7D1D" w:rsidRPr="0037567A" w:rsidRDefault="003D7D1D" w:rsidP="00C1189E">
      <w:pPr>
        <w:numPr>
          <w:ilvl w:val="0"/>
          <w:numId w:val="15"/>
        </w:numPr>
        <w:ind w:left="142" w:right="-1" w:hanging="142"/>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468C7B3D" w14:textId="7B49AA99" w:rsidR="003D7D1D" w:rsidRPr="0037567A" w:rsidRDefault="0037567A" w:rsidP="00C1189E">
      <w:pPr>
        <w:numPr>
          <w:ilvl w:val="0"/>
          <w:numId w:val="15"/>
        </w:numPr>
        <w:ind w:left="142" w:right="-1" w:hanging="142"/>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44E6EFC3" w14:textId="77777777" w:rsidR="0037567A" w:rsidRDefault="0037567A" w:rsidP="0037567A">
      <w:pPr>
        <w:ind w:right="-1"/>
        <w:jc w:val="both"/>
      </w:pPr>
    </w:p>
    <w:p w14:paraId="7D4FCCED" w14:textId="77777777" w:rsidR="0037567A" w:rsidRDefault="003D7D1D" w:rsidP="0037567A">
      <w:pPr>
        <w:pStyle w:val="Corpotesto"/>
        <w:spacing w:before="1" w:line="235" w:lineRule="auto"/>
        <w:ind w:right="-1"/>
        <w:jc w:val="both"/>
      </w:pPr>
      <w:r>
        <w:rPr>
          <w:b/>
        </w:rPr>
        <w:t xml:space="preserve">Dato atto </w:t>
      </w:r>
      <w:r>
        <w:t xml:space="preserve">che </w:t>
      </w:r>
    </w:p>
    <w:p w14:paraId="2919A190" w14:textId="7E0D7019" w:rsidR="00A0044D" w:rsidRPr="00A0044D" w:rsidRDefault="0037567A" w:rsidP="00A0044D">
      <w:pPr>
        <w:pStyle w:val="Paragrafoelenco"/>
        <w:numPr>
          <w:ilvl w:val="0"/>
          <w:numId w:val="1"/>
        </w:numPr>
        <w:tabs>
          <w:tab w:val="left" w:pos="674"/>
        </w:tabs>
        <w:ind w:right="-285"/>
        <w:jc w:val="both"/>
        <w:rPr>
          <w:color w:val="FF0000"/>
          <w:sz w:val="24"/>
          <w:szCs w:val="24"/>
        </w:rPr>
      </w:pPr>
      <w:bookmarkStart w:id="9" w:name="_Hlk188348889"/>
      <w:bookmarkStart w:id="10" w:name="_Hlk189649650"/>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15</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w:t>
      </w:r>
      <w:r>
        <w:rPr>
          <w:spacing w:val="1"/>
          <w:sz w:val="24"/>
        </w:rPr>
        <w:t xml:space="preserve"> </w:t>
      </w:r>
      <w:r>
        <w:rPr>
          <w:sz w:val="24"/>
        </w:rPr>
        <w:t>contratti,</w:t>
      </w:r>
      <w:r>
        <w:rPr>
          <w:spacing w:val="1"/>
          <w:sz w:val="24"/>
        </w:rPr>
        <w:t xml:space="preserve"> </w:t>
      </w:r>
      <w:r>
        <w:rPr>
          <w:sz w:val="24"/>
        </w:rPr>
        <w:t>il Responsabile</w:t>
      </w:r>
      <w:r>
        <w:rPr>
          <w:spacing w:val="1"/>
          <w:sz w:val="24"/>
        </w:rPr>
        <w:t xml:space="preserve"> </w:t>
      </w:r>
      <w:r>
        <w:rPr>
          <w:sz w:val="24"/>
        </w:rPr>
        <w:t>Unico</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(RUP)</w:t>
      </w:r>
      <w:r>
        <w:rPr>
          <w:spacing w:val="-57"/>
          <w:sz w:val="24"/>
        </w:rPr>
        <w:t xml:space="preserve"> </w:t>
      </w:r>
      <w:r w:rsidRPr="00BE438A">
        <w:rPr>
          <w:bCs/>
          <w:sz w:val="24"/>
          <w:szCs w:val="24"/>
        </w:rPr>
        <w:t xml:space="preserve">dell’intervento in questione è ____________c.f. _______________, </w:t>
      </w:r>
      <w:r w:rsidR="00A0044D" w:rsidRPr="00A0044D">
        <w:rPr>
          <w:color w:val="FF0000"/>
          <w:sz w:val="24"/>
          <w:szCs w:val="24"/>
        </w:rPr>
        <w:t>(INDICARE CHE RUOLO HA ALL’INTERNO DELL’AMMINISTRAZIONE</w:t>
      </w:r>
      <w:r w:rsidR="00D40E3A">
        <w:rPr>
          <w:color w:val="FF0000"/>
          <w:sz w:val="24"/>
          <w:szCs w:val="24"/>
        </w:rPr>
        <w:t xml:space="preserve"> </w:t>
      </w:r>
      <w:bookmarkStart w:id="11" w:name="_Hlk201916153"/>
      <w:r w:rsidR="00D40E3A" w:rsidRPr="00D40E3A">
        <w:rPr>
          <w:color w:val="7030A0"/>
          <w:sz w:val="24"/>
          <w:szCs w:val="24"/>
          <w:highlight w:val="lightGray"/>
        </w:rPr>
        <w:t>e con quale atto è stato nominato</w:t>
      </w:r>
      <w:bookmarkEnd w:id="11"/>
      <w:r w:rsidR="00A0044D" w:rsidRPr="00A0044D">
        <w:rPr>
          <w:color w:val="FF0000"/>
          <w:sz w:val="24"/>
          <w:szCs w:val="24"/>
        </w:rPr>
        <w:t>)</w:t>
      </w:r>
    </w:p>
    <w:p w14:paraId="7A2DA003" w14:textId="77777777" w:rsidR="0037567A" w:rsidRPr="00BE438A" w:rsidRDefault="0037567A" w:rsidP="00BE438A">
      <w:pPr>
        <w:pStyle w:val="Paragrafoelenco"/>
        <w:numPr>
          <w:ilvl w:val="0"/>
          <w:numId w:val="1"/>
        </w:numPr>
        <w:tabs>
          <w:tab w:val="left" w:pos="674"/>
        </w:tabs>
        <w:ind w:right="-285"/>
        <w:jc w:val="both"/>
        <w:rPr>
          <w:bCs/>
          <w:sz w:val="24"/>
          <w:szCs w:val="24"/>
        </w:rPr>
      </w:pPr>
      <w:r w:rsidRPr="00BE438A">
        <w:rPr>
          <w:bCs/>
          <w:sz w:val="24"/>
          <w:szCs w:val="24"/>
        </w:rPr>
        <w:t>che il nominato RUP è in possesso dei requisiti di professionalità previsti dalla normativa vigente e, in particolare, dall’articolo 15 e dall’Allegato I.2 del Codice dei contratti;</w:t>
      </w:r>
    </w:p>
    <w:p w14:paraId="37A288B8" w14:textId="1E812823" w:rsidR="00BE438A" w:rsidRDefault="0037567A" w:rsidP="00BE438A">
      <w:pPr>
        <w:pStyle w:val="Paragrafoelenco"/>
        <w:numPr>
          <w:ilvl w:val="0"/>
          <w:numId w:val="1"/>
        </w:numPr>
        <w:tabs>
          <w:tab w:val="left" w:pos="674"/>
        </w:tabs>
        <w:ind w:right="-285"/>
        <w:jc w:val="both"/>
        <w:rPr>
          <w:sz w:val="24"/>
          <w:szCs w:val="24"/>
        </w:rPr>
      </w:pPr>
      <w:r w:rsidRPr="00BE438A">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9"/>
      <w:r w:rsidR="00BE438A" w:rsidRPr="00BE438A">
        <w:rPr>
          <w:bCs/>
          <w:sz w:val="24"/>
          <w:szCs w:val="24"/>
        </w:rPr>
        <w:t xml:space="preserve"> come da dichiarazione</w:t>
      </w:r>
      <w:r w:rsidR="00BE438A" w:rsidRPr="00BE438A">
        <w:rPr>
          <w:sz w:val="24"/>
          <w:szCs w:val="24"/>
        </w:rPr>
        <w:t xml:space="preserve"> sottoscritta dal RUP prot. n. _________ del ___________</w:t>
      </w:r>
    </w:p>
    <w:p w14:paraId="3B8C3827" w14:textId="63C1C2FC" w:rsidR="00D40E3A" w:rsidRPr="00D40E3A" w:rsidRDefault="00D40E3A" w:rsidP="00D40E3A">
      <w:pPr>
        <w:pStyle w:val="Paragrafoelenco"/>
        <w:numPr>
          <w:ilvl w:val="0"/>
          <w:numId w:val="1"/>
        </w:numPr>
        <w:tabs>
          <w:tab w:val="left" w:pos="674"/>
        </w:tabs>
        <w:ind w:right="-285"/>
        <w:jc w:val="both"/>
        <w:rPr>
          <w:color w:val="7030A0"/>
          <w:highlight w:val="lightGray"/>
        </w:rPr>
      </w:pPr>
      <w:bookmarkStart w:id="12" w:name="_Hlk201916170"/>
      <w:r w:rsidRPr="00D40E3A">
        <w:rPr>
          <w:color w:val="EE0000"/>
          <w:sz w:val="24"/>
          <w:szCs w:val="24"/>
        </w:rPr>
        <w:t>(Se Sisma</w:t>
      </w:r>
      <w:r>
        <w:rPr>
          <w:color w:val="EE0000"/>
          <w:sz w:val="24"/>
          <w:szCs w:val="24"/>
        </w:rPr>
        <w:t xml:space="preserve"> inserire</w:t>
      </w:r>
      <w:r w:rsidRPr="00D40E3A">
        <w:rPr>
          <w:color w:val="EE0000"/>
          <w:sz w:val="24"/>
          <w:szCs w:val="24"/>
        </w:rPr>
        <w:t>)</w:t>
      </w:r>
      <w:r>
        <w:rPr>
          <w:color w:val="EE0000"/>
          <w:sz w:val="24"/>
          <w:szCs w:val="24"/>
        </w:rPr>
        <w:t xml:space="preserve"> </w:t>
      </w:r>
      <w:r w:rsidRPr="00D40E3A">
        <w:rPr>
          <w:color w:val="7030A0"/>
          <w:sz w:val="24"/>
          <w:szCs w:val="24"/>
          <w:highlight w:val="lightGray"/>
        </w:rPr>
        <w:t xml:space="preserve">- </w:t>
      </w:r>
      <w:r w:rsidRPr="00D40E3A">
        <w:rPr>
          <w:color w:val="7030A0"/>
          <w:highlight w:val="lightGray"/>
        </w:rPr>
        <w:t xml:space="preserve">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D40E3A">
        <w:rPr>
          <w:b/>
          <w:color w:val="7030A0"/>
          <w:highlight w:val="lightGray"/>
        </w:rPr>
        <w:t xml:space="preserve">Ordinanza Commissariale n. 178 del 18 aprile 2024, nonché ai sensi </w:t>
      </w:r>
      <w:r w:rsidRPr="00D40E3A">
        <w:rPr>
          <w:color w:val="7030A0"/>
          <w:highlight w:val="lightGray"/>
        </w:rPr>
        <w:t>dell’articolo 45 del Codice dei contratti, per le funzioni tecniche svolte dai personale specificate nell’allegato I.10 al medesimo Codice;</w:t>
      </w:r>
    </w:p>
    <w:bookmarkEnd w:id="10"/>
    <w:bookmarkEnd w:id="12"/>
    <w:p w14:paraId="17326B4B" w14:textId="77777777" w:rsidR="003D7D1D" w:rsidRDefault="003D7D1D" w:rsidP="003D7D1D">
      <w:pPr>
        <w:pStyle w:val="Corpotesto"/>
      </w:pPr>
    </w:p>
    <w:p w14:paraId="044AE993" w14:textId="77777777" w:rsidR="003D7D1D" w:rsidRDefault="003D7D1D" w:rsidP="002D4307">
      <w:pPr>
        <w:pStyle w:val="Corpotesto"/>
        <w:spacing w:before="1" w:line="235" w:lineRule="auto"/>
        <w:ind w:right="-1"/>
        <w:jc w:val="both"/>
        <w:rPr>
          <w:b/>
          <w:bCs/>
        </w:rPr>
      </w:pPr>
      <w:r w:rsidRPr="002D4307">
        <w:rPr>
          <w:b/>
          <w:bCs/>
        </w:rPr>
        <w:t>Dato</w:t>
      </w:r>
      <w:r w:rsidRPr="002D4307">
        <w:rPr>
          <w:b/>
          <w:bCs/>
          <w:spacing w:val="-1"/>
        </w:rPr>
        <w:t xml:space="preserve"> </w:t>
      </w:r>
      <w:r w:rsidRPr="002D4307">
        <w:rPr>
          <w:b/>
          <w:bCs/>
        </w:rPr>
        <w:t>atto</w:t>
      </w:r>
      <w:r w:rsidRPr="002D4307">
        <w:rPr>
          <w:b/>
          <w:bCs/>
          <w:spacing w:val="-1"/>
        </w:rPr>
        <w:t xml:space="preserve"> </w:t>
      </w:r>
      <w:r w:rsidRPr="002D4307">
        <w:rPr>
          <w:b/>
          <w:bCs/>
        </w:rPr>
        <w:t>che:</w:t>
      </w:r>
    </w:p>
    <w:p w14:paraId="7D09E05C" w14:textId="00897CA3" w:rsidR="00A9554B" w:rsidRPr="00F80A4B" w:rsidRDefault="00A9554B" w:rsidP="00A9554B">
      <w:pPr>
        <w:pStyle w:val="Paragrafoelenco"/>
        <w:numPr>
          <w:ilvl w:val="0"/>
          <w:numId w:val="1"/>
        </w:numPr>
        <w:tabs>
          <w:tab w:val="left" w:pos="674"/>
        </w:tabs>
        <w:ind w:right="-285"/>
        <w:jc w:val="both"/>
        <w:rPr>
          <w:sz w:val="24"/>
          <w:szCs w:val="24"/>
        </w:rPr>
      </w:pPr>
      <w:bookmarkStart w:id="13" w:name="_Hlk189655200"/>
      <w:bookmarkStart w:id="14" w:name="_Hlk189216379"/>
      <w:r w:rsidRPr="00F80A4B">
        <w:rPr>
          <w:sz w:val="24"/>
          <w:szCs w:val="24"/>
        </w:rPr>
        <w:t>l’intervento,</w:t>
      </w:r>
      <w:r w:rsidRPr="00F80A4B">
        <w:rPr>
          <w:spacing w:val="27"/>
          <w:sz w:val="24"/>
          <w:szCs w:val="24"/>
        </w:rPr>
        <w:t xml:space="preserve"> </w:t>
      </w:r>
      <w:r w:rsidRPr="00F80A4B">
        <w:rPr>
          <w:sz w:val="24"/>
          <w:szCs w:val="24"/>
        </w:rPr>
        <w:t>per</w:t>
      </w:r>
      <w:r w:rsidRPr="00F80A4B">
        <w:rPr>
          <w:spacing w:val="27"/>
          <w:sz w:val="24"/>
          <w:szCs w:val="24"/>
        </w:rPr>
        <w:t xml:space="preserve"> </w:t>
      </w:r>
      <w:r w:rsidRPr="00F80A4B">
        <w:rPr>
          <w:sz w:val="24"/>
          <w:szCs w:val="24"/>
        </w:rPr>
        <w:t>l'importo</w:t>
      </w:r>
      <w:r w:rsidRPr="00F80A4B">
        <w:rPr>
          <w:spacing w:val="28"/>
          <w:sz w:val="24"/>
          <w:szCs w:val="24"/>
        </w:rPr>
        <w:t xml:space="preserve"> </w:t>
      </w:r>
      <w:r w:rsidRPr="00F80A4B">
        <w:rPr>
          <w:sz w:val="24"/>
          <w:szCs w:val="24"/>
        </w:rPr>
        <w:t>complessivo</w:t>
      </w:r>
      <w:r w:rsidRPr="00F80A4B">
        <w:rPr>
          <w:spacing w:val="27"/>
          <w:sz w:val="24"/>
          <w:szCs w:val="24"/>
        </w:rPr>
        <w:t xml:space="preserve"> </w:t>
      </w:r>
      <w:r w:rsidRPr="00F80A4B">
        <w:rPr>
          <w:sz w:val="24"/>
          <w:szCs w:val="24"/>
        </w:rPr>
        <w:t>di</w:t>
      </w:r>
      <w:r w:rsidRPr="00F80A4B">
        <w:rPr>
          <w:spacing w:val="27"/>
          <w:sz w:val="24"/>
          <w:szCs w:val="24"/>
        </w:rPr>
        <w:t xml:space="preserve"> </w:t>
      </w:r>
      <w:r w:rsidRPr="00F80A4B">
        <w:rPr>
          <w:sz w:val="24"/>
          <w:szCs w:val="24"/>
        </w:rPr>
        <w:t>euro</w:t>
      </w:r>
      <w:r w:rsidRPr="00F80A4B">
        <w:rPr>
          <w:spacing w:val="27"/>
          <w:sz w:val="24"/>
          <w:szCs w:val="24"/>
        </w:rPr>
        <w:t xml:space="preserve"> </w:t>
      </w:r>
      <w:r w:rsidRPr="00F80A4B">
        <w:rPr>
          <w:sz w:val="24"/>
          <w:szCs w:val="24"/>
        </w:rPr>
        <w:t>______________,</w:t>
      </w:r>
      <w:r w:rsidRPr="00F80A4B">
        <w:rPr>
          <w:spacing w:val="28"/>
          <w:sz w:val="24"/>
          <w:szCs w:val="24"/>
        </w:rPr>
        <w:t xml:space="preserve"> </w:t>
      </w:r>
      <w:r w:rsidRPr="00F80A4B">
        <w:rPr>
          <w:sz w:val="24"/>
          <w:szCs w:val="24"/>
        </w:rPr>
        <w:t>è</w:t>
      </w:r>
      <w:r w:rsidRPr="00F80A4B">
        <w:rPr>
          <w:spacing w:val="27"/>
          <w:sz w:val="24"/>
          <w:szCs w:val="24"/>
        </w:rPr>
        <w:t xml:space="preserve"> </w:t>
      </w:r>
      <w:r w:rsidRPr="00F80A4B">
        <w:rPr>
          <w:sz w:val="24"/>
          <w:szCs w:val="24"/>
        </w:rPr>
        <w:t>finanziato</w:t>
      </w:r>
      <w:r w:rsidRPr="00F80A4B">
        <w:rPr>
          <w:spacing w:val="27"/>
          <w:sz w:val="24"/>
          <w:szCs w:val="24"/>
        </w:rPr>
        <w:t xml:space="preserve"> </w:t>
      </w:r>
      <w:r w:rsidRPr="00F80A4B">
        <w:rPr>
          <w:sz w:val="24"/>
          <w:szCs w:val="24"/>
        </w:rPr>
        <w:t>come</w:t>
      </w:r>
      <w:r w:rsidRPr="00F80A4B">
        <w:rPr>
          <w:spacing w:val="27"/>
          <w:sz w:val="24"/>
          <w:szCs w:val="24"/>
        </w:rPr>
        <w:t xml:space="preserve"> </w:t>
      </w:r>
      <w:r w:rsidRPr="00F80A4B">
        <w:rPr>
          <w:sz w:val="24"/>
          <w:szCs w:val="24"/>
        </w:rPr>
        <w:t>di</w:t>
      </w:r>
      <w:r w:rsidRPr="00F80A4B">
        <w:rPr>
          <w:spacing w:val="28"/>
          <w:sz w:val="24"/>
          <w:szCs w:val="24"/>
        </w:rPr>
        <w:t xml:space="preserve"> </w:t>
      </w:r>
      <w:r w:rsidRPr="00F80A4B">
        <w:rPr>
          <w:sz w:val="24"/>
          <w:szCs w:val="24"/>
        </w:rPr>
        <w:t>seguito</w:t>
      </w:r>
      <w:r w:rsidRPr="00F80A4B">
        <w:rPr>
          <w:spacing w:val="-57"/>
          <w:sz w:val="24"/>
          <w:szCs w:val="24"/>
        </w:rPr>
        <w:t xml:space="preserve"> </w:t>
      </w:r>
      <w:r w:rsidRPr="00F80A4B">
        <w:rPr>
          <w:sz w:val="24"/>
          <w:szCs w:val="24"/>
        </w:rPr>
        <w:t>specificato:</w:t>
      </w:r>
    </w:p>
    <w:p w14:paraId="7EF13203" w14:textId="77777777" w:rsidR="00A9554B" w:rsidRPr="00B40E00" w:rsidRDefault="00A9554B" w:rsidP="00A04A2B">
      <w:pPr>
        <w:pStyle w:val="Paragrafoelenco"/>
        <w:numPr>
          <w:ilvl w:val="0"/>
          <w:numId w:val="22"/>
        </w:numPr>
        <w:ind w:left="1134" w:right="-1"/>
        <w:jc w:val="both"/>
        <w:rPr>
          <w:bCs/>
          <w:sz w:val="24"/>
          <w:szCs w:val="24"/>
        </w:rPr>
      </w:pPr>
      <w:r w:rsidRPr="00A04A2B">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con l’ordinanza Commissariale Sisma n. _____ del _________</w:t>
      </w:r>
      <w:proofErr w:type="gramStart"/>
      <w:r w:rsidRPr="00B40E00">
        <w:rPr>
          <w:bCs/>
          <w:sz w:val="24"/>
          <w:szCs w:val="24"/>
        </w:rPr>
        <w:t>_ ;</w:t>
      </w:r>
      <w:proofErr w:type="gramEnd"/>
    </w:p>
    <w:p w14:paraId="0618A264" w14:textId="77777777" w:rsidR="00A9554B" w:rsidRPr="00B40E00" w:rsidRDefault="00A9554B" w:rsidP="00A04A2B">
      <w:pPr>
        <w:pStyle w:val="Paragrafoelenco"/>
        <w:numPr>
          <w:ilvl w:val="0"/>
          <w:numId w:val="22"/>
        </w:numPr>
        <w:ind w:left="1134" w:right="-1"/>
        <w:jc w:val="both"/>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dal bando "Sport e periferie" _______________</w:t>
      </w:r>
    </w:p>
    <w:p w14:paraId="333BCF34" w14:textId="7A1A8F32" w:rsidR="00A9554B" w:rsidRDefault="00A9554B" w:rsidP="00A04A2B">
      <w:pPr>
        <w:pStyle w:val="Paragrafoelenco"/>
        <w:numPr>
          <w:ilvl w:val="0"/>
          <w:numId w:val="22"/>
        </w:numPr>
        <w:ind w:left="1134" w:right="-1"/>
        <w:jc w:val="both"/>
        <w:rPr>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"PNRR M____C___I_____);</w:t>
      </w:r>
      <w:bookmarkEnd w:id="13"/>
    </w:p>
    <w:p w14:paraId="1E252C27" w14:textId="4830BAAD" w:rsidR="003D7D1D" w:rsidRPr="0037567A" w:rsidRDefault="003D7D1D" w:rsidP="0037567A">
      <w:pPr>
        <w:pStyle w:val="Paragrafoelenco"/>
        <w:numPr>
          <w:ilvl w:val="0"/>
          <w:numId w:val="1"/>
        </w:numPr>
        <w:tabs>
          <w:tab w:val="left" w:pos="674"/>
        </w:tabs>
        <w:ind w:right="-285"/>
        <w:jc w:val="both"/>
        <w:rPr>
          <w:sz w:val="24"/>
          <w:szCs w:val="24"/>
        </w:rPr>
      </w:pPr>
      <w:r w:rsidRPr="0037567A">
        <w:rPr>
          <w:sz w:val="24"/>
          <w:szCs w:val="24"/>
        </w:rPr>
        <w:t>l’opera è inserita nell’elenco annuale del programma triennale delle OO.PP.</w:t>
      </w:r>
      <w:r w:rsidR="002B02CF" w:rsidRPr="0037567A">
        <w:rPr>
          <w:sz w:val="24"/>
          <w:szCs w:val="24"/>
        </w:rPr>
        <w:t xml:space="preserve"> ___________</w:t>
      </w:r>
      <w:r w:rsidRPr="0037567A">
        <w:rPr>
          <w:sz w:val="24"/>
          <w:szCs w:val="24"/>
        </w:rPr>
        <w:t xml:space="preserve"> e nel programma annuale </w:t>
      </w:r>
      <w:r w:rsidR="002B02CF" w:rsidRPr="0037567A">
        <w:rPr>
          <w:sz w:val="24"/>
          <w:szCs w:val="24"/>
        </w:rPr>
        <w:t>____________</w:t>
      </w:r>
      <w:r w:rsidRPr="0037567A">
        <w:rPr>
          <w:sz w:val="24"/>
          <w:szCs w:val="24"/>
        </w:rPr>
        <w:t xml:space="preserve"> ed è identificato dal seguente CUI </w:t>
      </w:r>
      <w:r w:rsidR="002B02CF" w:rsidRPr="0037567A">
        <w:rPr>
          <w:sz w:val="24"/>
          <w:szCs w:val="24"/>
        </w:rPr>
        <w:t>_____________________</w:t>
      </w:r>
      <w:r w:rsidRPr="0037567A">
        <w:rPr>
          <w:sz w:val="24"/>
          <w:szCs w:val="24"/>
        </w:rPr>
        <w:t>;</w:t>
      </w:r>
    </w:p>
    <w:p w14:paraId="131B96EF" w14:textId="15B8A4C8" w:rsidR="003D7D1D" w:rsidRPr="0037567A" w:rsidRDefault="003D7D1D" w:rsidP="0037567A">
      <w:pPr>
        <w:pStyle w:val="Paragrafoelenco"/>
        <w:numPr>
          <w:ilvl w:val="0"/>
          <w:numId w:val="1"/>
        </w:numPr>
        <w:tabs>
          <w:tab w:val="left" w:pos="674"/>
        </w:tabs>
        <w:ind w:right="-285"/>
        <w:jc w:val="both"/>
        <w:rPr>
          <w:sz w:val="24"/>
          <w:szCs w:val="24"/>
        </w:rPr>
      </w:pPr>
      <w:bookmarkStart w:id="15" w:name="_Hlk188349035"/>
      <w:r w:rsidRPr="0037567A">
        <w:rPr>
          <w:sz w:val="24"/>
          <w:szCs w:val="24"/>
        </w:rPr>
        <w:t xml:space="preserve">con determinazione n. </w:t>
      </w:r>
      <w:r w:rsidR="002B02CF" w:rsidRPr="0037567A">
        <w:rPr>
          <w:sz w:val="24"/>
          <w:szCs w:val="24"/>
        </w:rPr>
        <w:t>_____</w:t>
      </w:r>
      <w:r w:rsidRPr="0037567A">
        <w:rPr>
          <w:sz w:val="24"/>
          <w:szCs w:val="24"/>
        </w:rPr>
        <w:t xml:space="preserve"> del </w:t>
      </w:r>
      <w:r w:rsidR="002B02CF" w:rsidRPr="0037567A">
        <w:rPr>
          <w:sz w:val="24"/>
          <w:szCs w:val="24"/>
        </w:rPr>
        <w:t>_____________</w:t>
      </w:r>
      <w:r w:rsidRPr="0037567A">
        <w:rPr>
          <w:sz w:val="24"/>
          <w:szCs w:val="24"/>
        </w:rPr>
        <w:t xml:space="preserve">è stato istituito il gruppo di progettazione ed affidato l’incarico per la redazione della progettazione dei lavori in oggetto, </w:t>
      </w:r>
      <w:proofErr w:type="spellStart"/>
      <w:r w:rsidRPr="0037567A">
        <w:rPr>
          <w:sz w:val="24"/>
          <w:szCs w:val="24"/>
        </w:rPr>
        <w:t>all’Ing</w:t>
      </w:r>
      <w:proofErr w:type="spellEnd"/>
      <w:r w:rsidRPr="0037567A">
        <w:rPr>
          <w:sz w:val="24"/>
          <w:szCs w:val="24"/>
        </w:rPr>
        <w:t xml:space="preserve">. </w:t>
      </w:r>
      <w:r w:rsidR="002B02CF" w:rsidRPr="0037567A">
        <w:rPr>
          <w:sz w:val="24"/>
          <w:szCs w:val="24"/>
        </w:rPr>
        <w:t>______________</w:t>
      </w:r>
      <w:r w:rsidRPr="0037567A">
        <w:rPr>
          <w:sz w:val="24"/>
          <w:szCs w:val="24"/>
        </w:rPr>
        <w:t>;</w:t>
      </w:r>
    </w:p>
    <w:p w14:paraId="0C2EFA75" w14:textId="3F86CD9B" w:rsidR="002B02CF" w:rsidRDefault="002B02CF" w:rsidP="003D7D1D">
      <w:pPr>
        <w:rPr>
          <w:color w:val="FF0000"/>
          <w:sz w:val="24"/>
        </w:rPr>
      </w:pPr>
      <w:r>
        <w:rPr>
          <w:color w:val="FF0000"/>
          <w:sz w:val="24"/>
        </w:rPr>
        <w:t>oppure</w:t>
      </w:r>
    </w:p>
    <w:p w14:paraId="3B17794D" w14:textId="6C3EEF80" w:rsidR="003D7D1D" w:rsidRDefault="00A75826" w:rsidP="0037567A">
      <w:pPr>
        <w:pStyle w:val="Paragrafoelenco"/>
        <w:numPr>
          <w:ilvl w:val="0"/>
          <w:numId w:val="1"/>
        </w:numPr>
        <w:tabs>
          <w:tab w:val="left" w:pos="674"/>
        </w:tabs>
        <w:ind w:right="-285"/>
        <w:jc w:val="both"/>
        <w:rPr>
          <w:sz w:val="24"/>
        </w:rPr>
      </w:pPr>
      <w:r>
        <w:rPr>
          <w:sz w:val="24"/>
        </w:rPr>
        <w:t>c</w:t>
      </w:r>
      <w:r w:rsidR="002B02CF" w:rsidRPr="003D7D1D">
        <w:rPr>
          <w:sz w:val="24"/>
        </w:rPr>
        <w:t>on Determinazione del Responsabile del servizio</w:t>
      </w:r>
      <w:r w:rsidR="002B02CF">
        <w:rPr>
          <w:sz w:val="24"/>
        </w:rPr>
        <w:t xml:space="preserve"> </w:t>
      </w:r>
      <w:r>
        <w:rPr>
          <w:sz w:val="24"/>
        </w:rPr>
        <w:t>______________</w:t>
      </w:r>
      <w:r w:rsidR="002B02CF">
        <w:rPr>
          <w:sz w:val="24"/>
        </w:rPr>
        <w:t>la prog</w:t>
      </w:r>
      <w:r>
        <w:rPr>
          <w:sz w:val="24"/>
        </w:rPr>
        <w:t>e</w:t>
      </w:r>
      <w:r w:rsidR="002B02CF">
        <w:rPr>
          <w:sz w:val="24"/>
        </w:rPr>
        <w:t xml:space="preserve">ttazione </w:t>
      </w:r>
      <w:r>
        <w:rPr>
          <w:sz w:val="24"/>
        </w:rPr>
        <w:t xml:space="preserve">esecutiva </w:t>
      </w:r>
      <w:r w:rsidR="002B02CF">
        <w:rPr>
          <w:sz w:val="24"/>
        </w:rPr>
        <w:t xml:space="preserve">è stata affidata a ________________________, </w:t>
      </w:r>
    </w:p>
    <w:p w14:paraId="2F6BC5BC" w14:textId="1377DBAA" w:rsidR="003D7B82" w:rsidRPr="00406937" w:rsidRDefault="003D7B82" w:rsidP="003D7B82">
      <w:pPr>
        <w:widowControl/>
        <w:numPr>
          <w:ilvl w:val="0"/>
          <w:numId w:val="1"/>
        </w:numPr>
        <w:autoSpaceDE/>
        <w:autoSpaceDN/>
        <w:contextualSpacing/>
        <w:jc w:val="both"/>
        <w:rPr>
          <w:bCs/>
          <w:sz w:val="24"/>
          <w:szCs w:val="24"/>
          <w:lang w:eastAsia="it-IT"/>
        </w:rPr>
      </w:pPr>
      <w:bookmarkStart w:id="16" w:name="_Hlk108696471"/>
      <w:r w:rsidRPr="00406937">
        <w:rPr>
          <w:i/>
          <w:iCs/>
          <w:color w:val="0000FF"/>
          <w:sz w:val="24"/>
          <w:szCs w:val="24"/>
          <w:lang w:eastAsia="it-IT"/>
        </w:rPr>
        <w:t>(se del caso</w:t>
      </w:r>
      <w:bookmarkEnd w:id="16"/>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EB19AF">
        <w:rPr>
          <w:bCs/>
          <w:sz w:val="24"/>
          <w:szCs w:val="24"/>
          <w:lang w:eastAsia="it-IT"/>
        </w:rPr>
        <w:t>__________</w:t>
      </w:r>
      <w:r w:rsidRPr="00406937">
        <w:rPr>
          <w:bCs/>
          <w:sz w:val="24"/>
          <w:szCs w:val="24"/>
          <w:lang w:eastAsia="it-IT"/>
        </w:rPr>
        <w:t xml:space="preserve">, </w:t>
      </w:r>
    </w:p>
    <w:p w14:paraId="1ECAA431" w14:textId="5C0CF5D7"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esecutivo svolta </w:t>
      </w:r>
      <w:r w:rsidR="006D61A3">
        <w:rPr>
          <w:bCs/>
          <w:sz w:val="24"/>
          <w:szCs w:val="24"/>
        </w:rPr>
        <w:t xml:space="preserve">da </w:t>
      </w:r>
      <w:r>
        <w:rPr>
          <w:bCs/>
          <w:sz w:val="24"/>
          <w:szCs w:val="24"/>
        </w:rPr>
        <w:t>___________________</w:t>
      </w:r>
      <w:r w:rsidRPr="0037567A">
        <w:rPr>
          <w:bCs/>
          <w:sz w:val="24"/>
          <w:szCs w:val="24"/>
        </w:rPr>
        <w:t xml:space="preserve"> con esito "</w:t>
      </w:r>
      <w:r>
        <w:rPr>
          <w:bCs/>
          <w:sz w:val="24"/>
          <w:szCs w:val="24"/>
        </w:rPr>
        <w:t>________________</w:t>
      </w:r>
      <w:r w:rsidRPr="0037567A">
        <w:rPr>
          <w:bCs/>
          <w:sz w:val="24"/>
          <w:szCs w:val="24"/>
        </w:rPr>
        <w:t>";</w:t>
      </w:r>
    </w:p>
    <w:p w14:paraId="5F09A4BF" w14:textId="623438AD"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sidR="006D61A3">
        <w:rPr>
          <w:bCs/>
          <w:sz w:val="24"/>
          <w:szCs w:val="24"/>
        </w:rPr>
        <w:t xml:space="preserve"> </w:t>
      </w:r>
      <w:proofErr w:type="spellStart"/>
      <w:r w:rsidR="006D61A3">
        <w:rPr>
          <w:bCs/>
          <w:sz w:val="24"/>
          <w:szCs w:val="24"/>
        </w:rPr>
        <w:t>geom</w:t>
      </w:r>
      <w:proofErr w:type="spellEnd"/>
      <w:r w:rsidR="006D61A3">
        <w:rPr>
          <w:bCs/>
          <w:sz w:val="24"/>
          <w:szCs w:val="24"/>
        </w:rPr>
        <w:t>/</w:t>
      </w:r>
      <w:proofErr w:type="spellStart"/>
      <w:r w:rsidR="006D61A3">
        <w:rPr>
          <w:bCs/>
          <w:sz w:val="24"/>
          <w:szCs w:val="24"/>
        </w:rPr>
        <w:t>ing</w:t>
      </w:r>
      <w:proofErr w:type="spellEnd"/>
      <w:r w:rsidR="006D61A3">
        <w:rPr>
          <w:bCs/>
          <w:sz w:val="24"/>
          <w:szCs w:val="24"/>
        </w:rPr>
        <w:t>______________)</w:t>
      </w:r>
      <w:r w:rsidRPr="0037567A">
        <w:rPr>
          <w:bCs/>
          <w:sz w:val="24"/>
          <w:szCs w:val="24"/>
        </w:rPr>
        <w:t>, ha validato il progetto esecutivo;</w:t>
      </w:r>
    </w:p>
    <w:p w14:paraId="10020F07" w14:textId="63C72346"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con delibera di Giunta comunale n.</w:t>
      </w:r>
      <w:r w:rsidR="006D61A3">
        <w:rPr>
          <w:bCs/>
          <w:sz w:val="24"/>
          <w:szCs w:val="24"/>
        </w:rPr>
        <w:t>_________</w:t>
      </w:r>
      <w:r w:rsidRPr="0037567A">
        <w:rPr>
          <w:bCs/>
          <w:sz w:val="24"/>
          <w:szCs w:val="24"/>
        </w:rPr>
        <w:t xml:space="preserve"> del </w:t>
      </w:r>
      <w:r w:rsidR="006D61A3">
        <w:rPr>
          <w:bCs/>
          <w:sz w:val="24"/>
          <w:szCs w:val="24"/>
        </w:rPr>
        <w:t>______________</w:t>
      </w:r>
      <w:r w:rsidRPr="0037567A">
        <w:rPr>
          <w:bCs/>
          <w:sz w:val="24"/>
          <w:szCs w:val="24"/>
        </w:rPr>
        <w:t xml:space="preserve"> è stato approvato in linea tecnica il progetto esecutivo dei lavori d</w:t>
      </w:r>
      <w:r w:rsidR="006D61A3">
        <w:rPr>
          <w:bCs/>
          <w:sz w:val="24"/>
          <w:szCs w:val="24"/>
        </w:rPr>
        <w:t>enominati</w:t>
      </w:r>
      <w:r w:rsidRPr="0037567A">
        <w:rPr>
          <w:bCs/>
          <w:sz w:val="24"/>
          <w:szCs w:val="24"/>
        </w:rPr>
        <w:t xml:space="preserve"> </w:t>
      </w:r>
      <w:r w:rsidR="006D61A3">
        <w:rPr>
          <w:bCs/>
          <w:sz w:val="24"/>
          <w:szCs w:val="24"/>
        </w:rPr>
        <w:t>_________________</w:t>
      </w:r>
      <w:r w:rsidRPr="0037567A">
        <w:rPr>
          <w:bCs/>
          <w:sz w:val="24"/>
          <w:szCs w:val="24"/>
        </w:rPr>
        <w:t xml:space="preserve">; </w:t>
      </w:r>
    </w:p>
    <w:bookmarkEnd w:id="15"/>
    <w:p w14:paraId="3A0738A4" w14:textId="7D657C7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con decreto del Direttore del Dipartimento Ufficio Speciale Ricostruzione n. </w:t>
      </w:r>
      <w:r w:rsidR="006D61A3" w:rsidRPr="006D61A3">
        <w:rPr>
          <w:bCs/>
          <w:color w:val="7030A0"/>
          <w:sz w:val="24"/>
          <w:szCs w:val="24"/>
        </w:rPr>
        <w:t>__________</w:t>
      </w:r>
      <w:r w:rsidRPr="0037567A">
        <w:rPr>
          <w:bCs/>
          <w:color w:val="7030A0"/>
          <w:sz w:val="24"/>
          <w:szCs w:val="24"/>
        </w:rPr>
        <w:t xml:space="preserve"> del </w:t>
      </w:r>
      <w:r w:rsidR="006D61A3"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sidR="006D61A3">
        <w:rPr>
          <w:bCs/>
          <w:color w:val="7030A0"/>
          <w:sz w:val="24"/>
          <w:szCs w:val="24"/>
        </w:rPr>
        <w:t>______________</w:t>
      </w:r>
      <w:r w:rsidRPr="0037567A">
        <w:rPr>
          <w:bCs/>
          <w:color w:val="7030A0"/>
          <w:sz w:val="24"/>
          <w:szCs w:val="24"/>
        </w:rPr>
        <w:t>;</w:t>
      </w:r>
    </w:p>
    <w:p w14:paraId="4214AECA" w14:textId="50E173A3" w:rsid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il progetto </w:t>
      </w:r>
      <w:bookmarkStart w:id="17" w:name="_Hlk190183105"/>
      <w:r w:rsidRPr="0037567A">
        <w:rPr>
          <w:bCs/>
          <w:color w:val="7030A0"/>
          <w:sz w:val="24"/>
          <w:szCs w:val="24"/>
        </w:rPr>
        <w:t xml:space="preserve">è </w:t>
      </w:r>
      <w:r w:rsidR="00361495">
        <w:rPr>
          <w:bCs/>
          <w:color w:val="7030A0"/>
          <w:sz w:val="24"/>
          <w:szCs w:val="24"/>
        </w:rPr>
        <w:t>(</w:t>
      </w:r>
      <w:r w:rsidRPr="0037567A">
        <w:rPr>
          <w:bCs/>
          <w:color w:val="7030A0"/>
          <w:sz w:val="24"/>
          <w:szCs w:val="24"/>
        </w:rPr>
        <w:t>co</w:t>
      </w:r>
      <w:r w:rsidR="00E31850">
        <w:rPr>
          <w:bCs/>
          <w:color w:val="7030A0"/>
          <w:sz w:val="24"/>
          <w:szCs w:val="24"/>
        </w:rPr>
        <w:t>finanziato</w:t>
      </w:r>
      <w:r w:rsidR="00361495">
        <w:rPr>
          <w:bCs/>
          <w:color w:val="7030A0"/>
          <w:sz w:val="24"/>
          <w:szCs w:val="24"/>
        </w:rPr>
        <w:t xml:space="preserve"> o interamente) </w:t>
      </w:r>
      <w:bookmarkEnd w:id="17"/>
      <w:r w:rsidRPr="0037567A">
        <w:rPr>
          <w:bCs/>
          <w:color w:val="7030A0"/>
          <w:sz w:val="24"/>
          <w:szCs w:val="24"/>
        </w:rPr>
        <w:t xml:space="preserve">finanziato con Fondi per la ricostruzione sisma 2016 e che la finanziabilità dell’intervento è garantita dallo stesso decreto </w:t>
      </w:r>
      <w:proofErr w:type="gramStart"/>
      <w:r w:rsidRPr="0037567A">
        <w:rPr>
          <w:bCs/>
          <w:color w:val="7030A0"/>
          <w:sz w:val="24"/>
          <w:szCs w:val="24"/>
        </w:rPr>
        <w:t xml:space="preserve">n. </w:t>
      </w:r>
      <w:r w:rsidR="006D61A3" w:rsidRPr="006D61A3">
        <w:rPr>
          <w:bCs/>
          <w:color w:val="7030A0"/>
          <w:sz w:val="24"/>
          <w:szCs w:val="24"/>
        </w:rPr>
        <w:t>.</w:t>
      </w:r>
      <w:proofErr w:type="gramEnd"/>
      <w:r w:rsidR="006D61A3" w:rsidRPr="006D61A3">
        <w:rPr>
          <w:bCs/>
          <w:color w:val="7030A0"/>
          <w:sz w:val="24"/>
          <w:szCs w:val="24"/>
        </w:rPr>
        <w:t xml:space="preserve"> __________ del _____________</w:t>
      </w:r>
      <w:r w:rsidRPr="0037567A">
        <w:rPr>
          <w:bCs/>
          <w:color w:val="7030A0"/>
          <w:sz w:val="24"/>
          <w:szCs w:val="24"/>
        </w:rPr>
        <w:t>;</w:t>
      </w:r>
    </w:p>
    <w:p w14:paraId="42A5391B" w14:textId="77777777" w:rsidR="00B93CD2" w:rsidRDefault="00B93CD2" w:rsidP="00B93CD2">
      <w:pPr>
        <w:tabs>
          <w:tab w:val="left" w:pos="674"/>
        </w:tabs>
        <w:ind w:right="-285"/>
        <w:jc w:val="both"/>
        <w:rPr>
          <w:bCs/>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3CD2" w14:paraId="4A7B491C" w14:textId="77777777" w:rsidTr="00E332D4">
        <w:tc>
          <w:tcPr>
            <w:tcW w:w="9778" w:type="dxa"/>
            <w:shd w:val="clear" w:color="auto" w:fill="FFFF00"/>
          </w:tcPr>
          <w:p w14:paraId="3F2026A0" w14:textId="77777777" w:rsidR="00B93CD2" w:rsidRPr="00EE2B41" w:rsidRDefault="00B93CD2" w:rsidP="00E332D4">
            <w:pPr>
              <w:jc w:val="both"/>
              <w:rPr>
                <w:rFonts w:ascii="Garamond" w:hAnsi="Garamond"/>
                <w:b/>
                <w:bCs/>
                <w:color w:val="FF0000"/>
                <w:highlight w:val="yellow"/>
              </w:rPr>
            </w:pPr>
            <w:bookmarkStart w:id="18" w:name="_Hlk196831631"/>
            <w:commentRangeStart w:id="19"/>
            <w:r w:rsidRPr="00156AE0">
              <w:rPr>
                <w:rFonts w:ascii="Garamond" w:hAnsi="Garamond"/>
                <w:b/>
                <w:bCs/>
                <w:color w:val="FF00FF"/>
                <w:sz w:val="30"/>
                <w:szCs w:val="30"/>
                <w:highlight w:val="yellow"/>
              </w:rPr>
              <w:t>Promemoria per il RUP – da togliere nella stesura definitiva della Determina</w:t>
            </w:r>
            <w:commentRangeEnd w:id="19"/>
            <w:r w:rsidRPr="00156AE0">
              <w:rPr>
                <w:rStyle w:val="Rimandocommento"/>
                <w:color w:val="FF00FF"/>
                <w:sz w:val="30"/>
                <w:szCs w:val="30"/>
              </w:rPr>
              <w:commentReference w:id="19"/>
            </w:r>
            <w:r>
              <w:rPr>
                <w:rFonts w:ascii="Garamond" w:hAnsi="Garamond"/>
                <w:b/>
                <w:bCs/>
                <w:color w:val="FF0000"/>
                <w:highlight w:val="yellow"/>
              </w:rPr>
              <w:t>.</w:t>
            </w:r>
          </w:p>
          <w:p w14:paraId="4F769261" w14:textId="77777777" w:rsidR="00B93CD2" w:rsidRPr="00F76880" w:rsidRDefault="00B93CD2" w:rsidP="00E332D4">
            <w:pPr>
              <w:jc w:val="both"/>
              <w:rPr>
                <w:rFonts w:ascii="Garamond" w:hAnsi="Garamond"/>
                <w:b/>
                <w:bCs/>
                <w:color w:val="0070C0"/>
                <w:highlight w:val="yellow"/>
              </w:rPr>
            </w:pPr>
            <w:r>
              <w:rPr>
                <w:rFonts w:ascii="Garamond" w:hAnsi="Garamond"/>
                <w:color w:val="00B050"/>
                <w:highlight w:val="yellow"/>
              </w:rPr>
              <w:t xml:space="preserve"> </w:t>
            </w:r>
            <w:r w:rsidRPr="00F76880">
              <w:rPr>
                <w:rFonts w:ascii="Garamond" w:hAnsi="Garamond"/>
                <w:color w:val="0070C0"/>
                <w:highlight w:val="yellow"/>
              </w:rPr>
              <w:t>Si rammenta che, ai sensi dell’art. 43 del Codice,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12DA6D4E"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60A0098C"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769B333F"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sidRPr="00F76880">
              <w:rPr>
                <w:rFonts w:ascii="Garamond" w:hAnsi="Garamond"/>
                <w:i/>
                <w:iCs/>
                <w:color w:val="0070C0"/>
                <w:highlight w:val="yellow"/>
              </w:rPr>
              <w:t xml:space="preserve">Proroga del regime transitorio del sistema di qualificazione delle stazioni appaltanti di cui all’Ordinanza n. 145 del 28 giugno 2023 e disposizioni in materia di Building Information </w:t>
            </w:r>
            <w:proofErr w:type="spellStart"/>
            <w:r w:rsidRPr="00F76880">
              <w:rPr>
                <w:rFonts w:ascii="Garamond" w:hAnsi="Garamond"/>
                <w:i/>
                <w:iCs/>
                <w:color w:val="0070C0"/>
                <w:highlight w:val="yellow"/>
              </w:rPr>
              <w:t>Modeling</w:t>
            </w:r>
            <w:proofErr w:type="spellEnd"/>
            <w:r w:rsidRPr="00F76880">
              <w:rPr>
                <w:rFonts w:ascii="Garamond" w:hAnsi="Garamond"/>
                <w:i/>
                <w:iCs/>
                <w:color w:val="0070C0"/>
                <w:highlight w:val="yellow"/>
              </w:rPr>
              <w:t xml:space="preserve"> – BIM</w:t>
            </w:r>
            <w:r w:rsidRPr="00F76880">
              <w:rPr>
                <w:rFonts w:ascii="Garamond" w:hAnsi="Garamond"/>
                <w:color w:val="0070C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3B09ED9A" w14:textId="77777777" w:rsidR="00B93CD2" w:rsidRPr="00F76880" w:rsidRDefault="00B93CD2" w:rsidP="00E332D4">
            <w:pPr>
              <w:jc w:val="both"/>
              <w:rPr>
                <w:rFonts w:ascii="Garamond" w:hAnsi="Garamond"/>
                <w:color w:val="0070C0"/>
                <w:highlight w:val="yellow"/>
              </w:rPr>
            </w:pPr>
            <w:r w:rsidRPr="00F76880">
              <w:rPr>
                <w:rFonts w:ascii="Garamond" w:hAnsi="Garamond"/>
                <w:color w:val="0070C0"/>
                <w:highlight w:val="yellow"/>
              </w:rPr>
              <w:t>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personale, secondo i diversi ruoli ricoperti, con particolare riferimento ai metodi e agli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06ECEE36" w14:textId="77777777" w:rsidR="00B93CD2" w:rsidRDefault="00B93CD2" w:rsidP="00E332D4">
            <w:pPr>
              <w:jc w:val="both"/>
              <w:rPr>
                <w:rFonts w:ascii="Garamond" w:hAnsi="Garamond"/>
                <w:color w:val="00B050"/>
              </w:rPr>
            </w:pPr>
            <w:r w:rsidRPr="00F76880">
              <w:rPr>
                <w:rFonts w:ascii="Garamond" w:hAnsi="Garamond"/>
                <w:color w:val="0070C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8"/>
    </w:tbl>
    <w:p w14:paraId="1A0FF663" w14:textId="77777777" w:rsidR="00B93CD2" w:rsidRDefault="00B93CD2" w:rsidP="00B93CD2">
      <w:pPr>
        <w:tabs>
          <w:tab w:val="left" w:pos="674"/>
        </w:tabs>
        <w:ind w:right="-285"/>
        <w:jc w:val="both"/>
        <w:rPr>
          <w:bCs/>
          <w:color w:val="7030A0"/>
          <w:sz w:val="24"/>
          <w:szCs w:val="24"/>
        </w:rPr>
      </w:pPr>
    </w:p>
    <w:p w14:paraId="3BB764CB" w14:textId="77777777" w:rsidR="00B93CD2" w:rsidRPr="00B93CD2" w:rsidRDefault="00B93CD2" w:rsidP="00B93CD2">
      <w:pPr>
        <w:tabs>
          <w:tab w:val="left" w:pos="674"/>
        </w:tabs>
        <w:ind w:right="-285"/>
        <w:jc w:val="both"/>
        <w:rPr>
          <w:bCs/>
          <w:color w:val="7030A0"/>
          <w:sz w:val="24"/>
          <w:szCs w:val="24"/>
        </w:rPr>
      </w:pPr>
    </w:p>
    <w:p w14:paraId="2E82529A" w14:textId="312E8F17" w:rsidR="0037567A" w:rsidRPr="0037567A" w:rsidRDefault="0037567A" w:rsidP="00E42F8F">
      <w:pPr>
        <w:pStyle w:val="Paragrafoelenco"/>
        <w:numPr>
          <w:ilvl w:val="0"/>
          <w:numId w:val="1"/>
        </w:numPr>
        <w:ind w:right="-285"/>
        <w:jc w:val="both"/>
        <w:rPr>
          <w:sz w:val="24"/>
          <w:szCs w:val="24"/>
        </w:rPr>
      </w:pPr>
      <w:bookmarkStart w:id="20" w:name="_Hlk188349148"/>
      <w:r w:rsidRPr="0037567A">
        <w:rPr>
          <w:bCs/>
          <w:sz w:val="24"/>
          <w:szCs w:val="24"/>
        </w:rPr>
        <w:t xml:space="preserve">con </w:t>
      </w:r>
      <w:commentRangeStart w:id="21"/>
      <w:r w:rsidRPr="0037567A">
        <w:rPr>
          <w:bCs/>
          <w:sz w:val="24"/>
          <w:szCs w:val="24"/>
        </w:rPr>
        <w:t xml:space="preserve">delibera di Giunta Comunale n. </w:t>
      </w:r>
      <w:r w:rsidR="006D61A3" w:rsidRPr="006D61A3">
        <w:rPr>
          <w:bCs/>
          <w:sz w:val="24"/>
          <w:szCs w:val="24"/>
        </w:rPr>
        <w:t>_________</w:t>
      </w:r>
      <w:r w:rsidRPr="0037567A">
        <w:rPr>
          <w:bCs/>
          <w:sz w:val="24"/>
          <w:szCs w:val="24"/>
        </w:rPr>
        <w:t xml:space="preserve"> del </w:t>
      </w:r>
      <w:r w:rsidR="006D61A3" w:rsidRPr="006D61A3">
        <w:rPr>
          <w:bCs/>
          <w:sz w:val="24"/>
          <w:szCs w:val="24"/>
        </w:rPr>
        <w:t>_______________</w:t>
      </w:r>
      <w:r w:rsidRPr="0037567A">
        <w:rPr>
          <w:bCs/>
          <w:sz w:val="24"/>
          <w:szCs w:val="24"/>
        </w:rPr>
        <w:t xml:space="preserve"> </w:t>
      </w:r>
      <w:commentRangeEnd w:id="21"/>
      <w:r w:rsidRPr="0037567A">
        <w:rPr>
          <w:bCs/>
          <w:sz w:val="24"/>
          <w:szCs w:val="24"/>
        </w:rPr>
        <w:commentReference w:id="21"/>
      </w:r>
      <w:r w:rsidRPr="0037567A">
        <w:rPr>
          <w:bCs/>
          <w:sz w:val="24"/>
          <w:szCs w:val="24"/>
        </w:rPr>
        <w:t xml:space="preserve">è stato approvato in linea economica il progetto esecutivo per la realizzazione dei lavori in oggetto per un importo complessivo di </w:t>
      </w:r>
      <w:r w:rsidR="006D61A3" w:rsidRPr="006D61A3">
        <w:rPr>
          <w:bCs/>
          <w:sz w:val="24"/>
          <w:szCs w:val="24"/>
        </w:rPr>
        <w:t xml:space="preserve">Euro ______________, </w:t>
      </w:r>
      <w:r w:rsidRPr="0037567A">
        <w:rPr>
          <w:bCs/>
          <w:sz w:val="24"/>
          <w:szCs w:val="24"/>
        </w:rPr>
        <w:t xml:space="preserve">di cui </w:t>
      </w:r>
      <w:r w:rsidR="006D61A3" w:rsidRPr="006D61A3">
        <w:rPr>
          <w:bCs/>
          <w:sz w:val="24"/>
          <w:szCs w:val="24"/>
        </w:rPr>
        <w:t xml:space="preserve">Euro ______________ </w:t>
      </w:r>
      <w:r w:rsidRPr="0037567A">
        <w:rPr>
          <w:bCs/>
          <w:sz w:val="24"/>
          <w:szCs w:val="24"/>
        </w:rPr>
        <w:t xml:space="preserve">per lavori, </w:t>
      </w:r>
      <w:r w:rsidR="006D61A3" w:rsidRPr="006D61A3">
        <w:rPr>
          <w:bCs/>
          <w:sz w:val="24"/>
          <w:szCs w:val="24"/>
        </w:rPr>
        <w:t xml:space="preserve">Euro ______________ </w:t>
      </w:r>
      <w:r w:rsidRPr="0037567A">
        <w:rPr>
          <w:bCs/>
          <w:sz w:val="24"/>
          <w:szCs w:val="24"/>
        </w:rPr>
        <w:t>per somme a disposizione</w:t>
      </w:r>
      <w:r w:rsidR="006D61A3" w:rsidRPr="006D61A3">
        <w:rPr>
          <w:bCs/>
          <w:sz w:val="24"/>
          <w:szCs w:val="24"/>
        </w:rPr>
        <w:t xml:space="preserve">, </w:t>
      </w:r>
      <w:r w:rsidRPr="0037567A">
        <w:rPr>
          <w:bCs/>
          <w:sz w:val="24"/>
          <w:szCs w:val="24"/>
        </w:rPr>
        <w:t>secondo il quadro economico di seguito riportato</w:t>
      </w:r>
      <w:r w:rsidRPr="0037567A">
        <w:rPr>
          <w:sz w:val="24"/>
          <w:szCs w:val="24"/>
        </w:rPr>
        <w:t>:</w:t>
      </w:r>
    </w:p>
    <w:p w14:paraId="54920D12" w14:textId="77777777" w:rsidR="00B93CD2" w:rsidRDefault="00B93CD2" w:rsidP="003D7B82">
      <w:pPr>
        <w:ind w:left="709" w:right="-285"/>
        <w:jc w:val="center"/>
        <w:rPr>
          <w:color w:val="FF0000"/>
          <w:sz w:val="24"/>
        </w:rPr>
      </w:pPr>
    </w:p>
    <w:p w14:paraId="7560E145" w14:textId="0B805037" w:rsidR="0037567A" w:rsidRDefault="006D61A3" w:rsidP="003D7B82">
      <w:pPr>
        <w:ind w:left="709" w:right="-285"/>
        <w:jc w:val="center"/>
        <w:rPr>
          <w:color w:val="FF0000"/>
          <w:sz w:val="24"/>
        </w:rPr>
      </w:pPr>
      <w:r>
        <w:rPr>
          <w:color w:val="FF0000"/>
          <w:sz w:val="24"/>
        </w:rPr>
        <w:t>Inserire quadro economico</w:t>
      </w:r>
    </w:p>
    <w:p w14:paraId="2888ADAA" w14:textId="77777777" w:rsidR="00F237CE" w:rsidRDefault="00F237CE" w:rsidP="003D7B82">
      <w:pPr>
        <w:ind w:left="709" w:right="-285"/>
        <w:jc w:val="center"/>
        <w:rPr>
          <w:color w:val="FF0000"/>
          <w:sz w:val="24"/>
        </w:rPr>
      </w:pPr>
    </w:p>
    <w:p w14:paraId="5D1EBF2B" w14:textId="77777777" w:rsidR="00EB19AF" w:rsidRDefault="00EB19AF" w:rsidP="00EB19AF">
      <w:pPr>
        <w:pStyle w:val="Paragrafoelenco"/>
        <w:numPr>
          <w:ilvl w:val="0"/>
          <w:numId w:val="1"/>
        </w:numPr>
        <w:tabs>
          <w:tab w:val="left" w:pos="674"/>
        </w:tabs>
        <w:ind w:right="-285"/>
        <w:jc w:val="both"/>
        <w:rPr>
          <w:sz w:val="24"/>
        </w:rPr>
      </w:pPr>
      <w:commentRangeStart w:id="22"/>
      <w:r>
        <w:rPr>
          <w:sz w:val="24"/>
        </w:rPr>
        <w:t>il prezziario utilizzato per la determinazione del quadro economico è _________________, approvato con ___________</w:t>
      </w:r>
      <w:commentRangeEnd w:id="22"/>
      <w:r>
        <w:rPr>
          <w:rStyle w:val="Rimandocommento"/>
        </w:rPr>
        <w:commentReference w:id="22"/>
      </w:r>
    </w:p>
    <w:p w14:paraId="55E5B6B0" w14:textId="77777777" w:rsidR="00F237CE" w:rsidRDefault="00F237CE" w:rsidP="00F237CE">
      <w:pPr>
        <w:tabs>
          <w:tab w:val="left" w:pos="674"/>
        </w:tabs>
        <w:ind w:left="313" w:right="-285"/>
        <w:jc w:val="both"/>
        <w:rPr>
          <w:bCs/>
        </w:rPr>
      </w:pPr>
    </w:p>
    <w:p w14:paraId="18EC52A9" w14:textId="4B7893E5" w:rsidR="00F237CE" w:rsidRPr="00BB0350" w:rsidRDefault="00130621" w:rsidP="00130621">
      <w:pPr>
        <w:pStyle w:val="Paragrafoelenco"/>
        <w:numPr>
          <w:ilvl w:val="0"/>
          <w:numId w:val="1"/>
        </w:numPr>
        <w:tabs>
          <w:tab w:val="left" w:pos="674"/>
        </w:tabs>
        <w:ind w:right="-285"/>
        <w:jc w:val="both"/>
        <w:rPr>
          <w:rFonts w:eastAsia="Calibri"/>
          <w:sz w:val="24"/>
          <w:szCs w:val="24"/>
        </w:rPr>
      </w:pPr>
      <w:r w:rsidRPr="00BB0350">
        <w:rPr>
          <w:bCs/>
          <w:sz w:val="24"/>
          <w:szCs w:val="24"/>
        </w:rPr>
        <w:t xml:space="preserve">il progetto </w:t>
      </w:r>
      <w:r w:rsidR="00F237CE" w:rsidRPr="00BB0350">
        <w:rPr>
          <w:bCs/>
          <w:sz w:val="24"/>
          <w:szCs w:val="24"/>
        </w:rPr>
        <w:t xml:space="preserve">è composto dai seguenti elaborati: </w:t>
      </w:r>
      <w:r w:rsidR="00F237CE" w:rsidRPr="00BB0350">
        <w:rPr>
          <w:bCs/>
          <w:sz w:val="24"/>
          <w:szCs w:val="24"/>
          <w:highlight w:val="yellow"/>
        </w:rPr>
        <w:t>________________</w:t>
      </w:r>
    </w:p>
    <w:p w14:paraId="2E1BDD95" w14:textId="3D2BEE81" w:rsidR="00F237CE" w:rsidRDefault="00F237CE" w:rsidP="00F237CE">
      <w:pPr>
        <w:pStyle w:val="Corpotesto"/>
        <w:spacing w:before="90" w:line="275" w:lineRule="exact"/>
        <w:ind w:left="709"/>
        <w:jc w:val="center"/>
      </w:pPr>
      <w:r>
        <w:rPr>
          <w:rFonts w:eastAsia="Calibri"/>
          <w:i/>
          <w:iCs/>
          <w:color w:val="FF0000"/>
        </w:rPr>
        <w:t>inserire elaborati progettuali</w:t>
      </w:r>
    </w:p>
    <w:p w14:paraId="3C12F951" w14:textId="460909BB" w:rsidR="00F237CE" w:rsidRPr="003D7B82" w:rsidRDefault="00F237CE" w:rsidP="00F237CE">
      <w:pPr>
        <w:pStyle w:val="Corpotesto"/>
        <w:spacing w:before="90" w:line="275" w:lineRule="exact"/>
        <w:ind w:left="709"/>
        <w:rPr>
          <w:color w:val="FF0000"/>
        </w:rPr>
      </w:pPr>
      <w:r>
        <w:t>e prevede</w:t>
      </w:r>
      <w:r>
        <w:rPr>
          <w:spacing w:val="1"/>
        </w:rPr>
        <w:t xml:space="preserve"> </w:t>
      </w:r>
      <w:r>
        <w:t>le</w:t>
      </w:r>
      <w:r>
        <w:rPr>
          <w:spacing w:val="1"/>
        </w:rPr>
        <w:t xml:space="preserve"> </w:t>
      </w:r>
      <w:r>
        <w:t>seguenti</w:t>
      </w:r>
      <w:r>
        <w:rPr>
          <w:spacing w:val="1"/>
        </w:rPr>
        <w:t xml:space="preserve"> </w:t>
      </w:r>
      <w:r>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F237CE" w:rsidRPr="003D7B82" w14:paraId="2C3560E6" w14:textId="77777777" w:rsidTr="00FE1111">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3EF37A0F"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bookmarkStart w:id="23"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1D9E5E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FAC7CE4"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7402C0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73E57296"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469DC4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F237CE" w:rsidRPr="003D7B82" w14:paraId="27127B3C" w14:textId="77777777" w:rsidTr="00FE1111">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6D312C0"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3A831642"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51F9B8E5"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436F7A3"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BC72F3B"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236BF6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vAlign w:val="center"/>
          </w:tcPr>
          <w:p w14:paraId="7FECABC0" w14:textId="77777777" w:rsidR="00F237CE" w:rsidRPr="003D7B82" w:rsidRDefault="00F237CE" w:rsidP="00FE1111">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vAlign w:val="center"/>
          </w:tcPr>
          <w:p w14:paraId="3585D3CB" w14:textId="77777777" w:rsidR="00F237CE" w:rsidRDefault="00F237CE" w:rsidP="00FE1111">
            <w:pPr>
              <w:widowControl/>
              <w:autoSpaceDE/>
              <w:autoSpaceDN/>
              <w:spacing w:after="160" w:line="259" w:lineRule="auto"/>
              <w:jc w:val="center"/>
              <w:rPr>
                <w:sz w:val="18"/>
                <w:szCs w:val="20"/>
                <w:lang w:eastAsia="it-IT"/>
              </w:rPr>
            </w:pPr>
            <w:r w:rsidRPr="003D7B82">
              <w:rPr>
                <w:sz w:val="18"/>
                <w:szCs w:val="20"/>
                <w:lang w:eastAsia="it-IT"/>
              </w:rPr>
              <w:t>Avvalimento</w:t>
            </w:r>
          </w:p>
          <w:p w14:paraId="6A1AF413" w14:textId="77777777" w:rsidR="00F237CE" w:rsidRPr="003D7B82" w:rsidRDefault="00F237CE" w:rsidP="00FE1111">
            <w:pPr>
              <w:widowControl/>
              <w:autoSpaceDE/>
              <w:autoSpaceDN/>
              <w:spacing w:after="160" w:line="259" w:lineRule="auto"/>
              <w:jc w:val="center"/>
              <w:rPr>
                <w:sz w:val="18"/>
                <w:szCs w:val="20"/>
                <w:lang w:eastAsia="it-IT"/>
              </w:rPr>
            </w:pPr>
            <w:r w:rsidRPr="000474AA">
              <w:rPr>
                <w:color w:val="FF0000"/>
                <w:sz w:val="18"/>
                <w:szCs w:val="20"/>
                <w:lang w:eastAsia="it-IT"/>
              </w:rPr>
              <w:t>(*)</w:t>
            </w:r>
          </w:p>
        </w:tc>
      </w:tr>
      <w:tr w:rsidR="00F237CE" w:rsidRPr="003D7B82" w14:paraId="735F895C" w14:textId="77777777" w:rsidTr="00FE1111">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0B0E69B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2FA5ECE"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A13F010" w14:textId="77777777" w:rsidR="00F237CE" w:rsidRPr="003D7B82" w:rsidRDefault="00F237CE" w:rsidP="00FE1111">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9ED4685"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EB7125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476C0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vAlign w:val="center"/>
          </w:tcPr>
          <w:p w14:paraId="4F07E28B"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vAlign w:val="center"/>
          </w:tcPr>
          <w:p w14:paraId="7C8AC975"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F237CE" w:rsidRPr="003D7B82" w14:paraId="4365C0FE"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325720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E93534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4EE8623"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D9CC129"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AB1092"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AA7803D"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66EF7DC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vAlign w:val="center"/>
          </w:tcPr>
          <w:p w14:paraId="0CB8F810"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2F113D34"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6F9C127D"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1A9A69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468D249"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5815C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2487CA3"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E2510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224B7540"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3DDEDD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vAlign w:val="center"/>
          </w:tcPr>
          <w:p w14:paraId="33F95566"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7F4E0829"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5E6F5BEB" w14:textId="77777777" w:rsidTr="00FE1111">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17E4084" w14:textId="77777777" w:rsidR="00F237CE" w:rsidRPr="003D7B82" w:rsidRDefault="00F237CE" w:rsidP="00FE1111">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737DF29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41CFDD7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r>
    </w:tbl>
    <w:bookmarkEnd w:id="23"/>
    <w:p w14:paraId="712629B9" w14:textId="77777777" w:rsidR="00F237CE" w:rsidRDefault="00F237CE" w:rsidP="00F237CE">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601B98DD" w14:textId="77777777" w:rsidR="00F237CE" w:rsidRDefault="00F237CE" w:rsidP="00F237CE">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0021143C" w14:textId="77777777" w:rsidR="00F237CE" w:rsidRDefault="00F237CE" w:rsidP="003D7B82">
      <w:pPr>
        <w:pStyle w:val="Corpotesto"/>
        <w:spacing w:before="90" w:line="275" w:lineRule="exact"/>
        <w:ind w:left="709"/>
      </w:pPr>
    </w:p>
    <w:p w14:paraId="6547534A" w14:textId="77777777" w:rsidR="00E42F8F" w:rsidRPr="00DA5A82" w:rsidRDefault="00E42F8F" w:rsidP="00E42F8F">
      <w:pPr>
        <w:widowControl/>
        <w:numPr>
          <w:ilvl w:val="0"/>
          <w:numId w:val="1"/>
        </w:numPr>
        <w:autoSpaceDE/>
        <w:autoSpaceDN/>
        <w:jc w:val="both"/>
        <w:rPr>
          <w:rFonts w:eastAsia="Calibri"/>
          <w:b/>
          <w:bCs/>
          <w:i/>
          <w:iCs/>
        </w:rPr>
      </w:pPr>
      <w:bookmarkStart w:id="24" w:name="_Hlk190183490"/>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commentRangeStart w:id="25"/>
      <w:r w:rsidRPr="00B31E55">
        <w:rPr>
          <w:rFonts w:eastAsia="Calibri"/>
        </w:rPr>
        <w:t>ai sensi dell’art. 43</w:t>
      </w:r>
      <w:r>
        <w:rPr>
          <w:rFonts w:eastAsia="Calibri"/>
        </w:rPr>
        <w:t xml:space="preserve"> del </w:t>
      </w:r>
      <w:proofErr w:type="spellStart"/>
      <w:r>
        <w:rPr>
          <w:rFonts w:eastAsia="Calibri"/>
        </w:rPr>
        <w:t>D.Lgs.</w:t>
      </w:r>
      <w:proofErr w:type="spellEnd"/>
      <w:r>
        <w:rPr>
          <w:rFonts w:eastAsia="Calibri"/>
        </w:rPr>
        <w:t xml:space="preserve"> 36/2023, la p</w:t>
      </w:r>
      <w:r w:rsidRPr="00DA5A82">
        <w:rPr>
          <w:rFonts w:eastAsia="Calibri"/>
        </w:rPr>
        <w:t>rogettazione e realizzazione</w:t>
      </w:r>
      <w:r>
        <w:rPr>
          <w:rFonts w:eastAsia="Calibri"/>
        </w:rPr>
        <w:t xml:space="preserve"> dell’opera in argomento sono realizzate </w:t>
      </w:r>
      <w:r w:rsidRPr="00DA5A82">
        <w:rPr>
          <w:rFonts w:eastAsia="Calibri"/>
        </w:rPr>
        <w:t>adott</w:t>
      </w:r>
      <w:r>
        <w:rPr>
          <w:rFonts w:eastAsia="Calibri"/>
        </w:rPr>
        <w:t>ando</w:t>
      </w:r>
      <w:r w:rsidRPr="00DA5A82">
        <w:rPr>
          <w:rFonts w:eastAsia="Calibri"/>
        </w:rPr>
        <w:t xml:space="preserve"> metodi e strumenti di gestione informativa digitale delle costruzioni </w:t>
      </w:r>
      <w:r w:rsidRPr="00DA5A82">
        <w:rPr>
          <w:rFonts w:eastAsia="Calibri"/>
          <w:i/>
          <w:iCs/>
        </w:rPr>
        <w:t xml:space="preserve">[c.d. BIM - Building Information </w:t>
      </w:r>
      <w:proofErr w:type="spellStart"/>
      <w:r w:rsidRPr="00DA5A82">
        <w:rPr>
          <w:rFonts w:eastAsia="Calibri"/>
          <w:i/>
          <w:iCs/>
        </w:rPr>
        <w:t>Modeling</w:t>
      </w:r>
      <w:bookmarkEnd w:id="24"/>
      <w:proofErr w:type="spellEnd"/>
      <w:r w:rsidRPr="00DA5A82">
        <w:rPr>
          <w:rFonts w:eastAsia="Calibri"/>
          <w:i/>
          <w:iCs/>
        </w:rPr>
        <w:t>]</w:t>
      </w:r>
      <w:commentRangeEnd w:id="25"/>
      <w:r>
        <w:rPr>
          <w:rStyle w:val="Rimandocommento"/>
        </w:rPr>
        <w:commentReference w:id="25"/>
      </w:r>
    </w:p>
    <w:p w14:paraId="38E99B99" w14:textId="77777777" w:rsidR="00B93CD2" w:rsidRDefault="00B93CD2" w:rsidP="00B93CD2">
      <w:pPr>
        <w:pStyle w:val="Paragrafoelenco"/>
        <w:tabs>
          <w:tab w:val="left" w:pos="674"/>
        </w:tabs>
        <w:ind w:left="673" w:right="-285" w:firstLine="0"/>
        <w:jc w:val="both"/>
        <w:rPr>
          <w:bCs/>
          <w:sz w:val="24"/>
          <w:szCs w:val="24"/>
          <w:lang w:eastAsia="it-IT"/>
        </w:rPr>
      </w:pPr>
      <w:r w:rsidRPr="00636CAF">
        <w:rPr>
          <w:rFonts w:ascii="Garamond" w:hAnsi="Garamond" w:cs="Calibri"/>
          <w:b/>
          <w:color w:val="FF0000"/>
          <w:sz w:val="24"/>
          <w:szCs w:val="24"/>
          <w:lang w:eastAsia="it-IT"/>
        </w:rPr>
        <w:t xml:space="preserve">(se </w:t>
      </w:r>
      <w:commentRangeStart w:id="26"/>
      <w:r w:rsidRPr="00636CAF">
        <w:rPr>
          <w:rFonts w:ascii="Garamond" w:hAnsi="Garamond" w:cs="Calibri"/>
          <w:b/>
          <w:color w:val="FF0000"/>
          <w:sz w:val="24"/>
          <w:szCs w:val="24"/>
          <w:lang w:eastAsia="it-IT"/>
        </w:rPr>
        <w:t>Sisma</w:t>
      </w:r>
      <w:commentRangeEnd w:id="26"/>
      <w:r w:rsidRPr="00636CAF">
        <w:rPr>
          <w:rFonts w:ascii="Calibri" w:eastAsia="Calibri" w:hAnsi="Calibri"/>
          <w:sz w:val="16"/>
          <w:szCs w:val="16"/>
          <w:lang w:val="x-none"/>
        </w:rPr>
        <w:commentReference w:id="26"/>
      </w:r>
      <w:r w:rsidRPr="00636CAF">
        <w:rPr>
          <w:rFonts w:ascii="Garamond" w:hAnsi="Garamond" w:cs="Calibri"/>
          <w:b/>
          <w:color w:val="FF0000"/>
          <w:sz w:val="24"/>
          <w:szCs w:val="24"/>
          <w:highlight w:val="yellow"/>
          <w:lang w:eastAsia="it-IT"/>
        </w:rPr>
        <w:t>)</w:t>
      </w:r>
    </w:p>
    <w:p w14:paraId="75C68C4B" w14:textId="77777777" w:rsidR="00B93CD2" w:rsidRDefault="00B93CD2" w:rsidP="00B93CD2">
      <w:pPr>
        <w:pStyle w:val="Paragrafoelenco"/>
        <w:tabs>
          <w:tab w:val="left" w:pos="674"/>
        </w:tabs>
        <w:ind w:left="673" w:right="-285" w:firstLine="0"/>
        <w:jc w:val="both"/>
        <w:rPr>
          <w:bCs/>
          <w:sz w:val="24"/>
          <w:szCs w:val="24"/>
          <w:lang w:eastAsia="it-IT"/>
        </w:rPr>
      </w:pPr>
    </w:p>
    <w:p w14:paraId="448616CB" w14:textId="5D010FA2" w:rsidR="00406937" w:rsidRDefault="00406937" w:rsidP="006D61A3">
      <w:pPr>
        <w:pStyle w:val="Paragrafoelenco"/>
        <w:numPr>
          <w:ilvl w:val="0"/>
          <w:numId w:val="1"/>
        </w:numPr>
        <w:tabs>
          <w:tab w:val="left" w:pos="674"/>
        </w:tabs>
        <w:ind w:right="-285"/>
        <w:jc w:val="both"/>
        <w:rPr>
          <w:bCs/>
          <w:sz w:val="24"/>
          <w:szCs w:val="24"/>
          <w:lang w:eastAsia="it-IT"/>
        </w:rPr>
      </w:pPr>
      <w:commentRangeStart w:id="27"/>
      <w:r w:rsidRPr="00406937">
        <w:rPr>
          <w:bCs/>
          <w:sz w:val="24"/>
          <w:szCs w:val="24"/>
          <w:lang w:eastAsia="it-IT"/>
        </w:rPr>
        <w:t xml:space="preserve">il direttore dei lavori è stato individuato nella persona </w:t>
      </w:r>
      <w:bookmarkStart w:id="28" w:name="_Hlk109032581"/>
      <w:r w:rsidRPr="00406937">
        <w:rPr>
          <w:bCs/>
          <w:sz w:val="24"/>
          <w:szCs w:val="24"/>
          <w:lang w:eastAsia="it-IT"/>
        </w:rPr>
        <w:t>dell’Ing./Arch.</w:t>
      </w:r>
      <w:bookmarkEnd w:id="28"/>
      <w:r w:rsidRPr="00406937">
        <w:rPr>
          <w:bCs/>
          <w:sz w:val="24"/>
          <w:szCs w:val="24"/>
          <w:lang w:eastAsia="it-IT"/>
        </w:rPr>
        <w:t>_________;</w:t>
      </w:r>
      <w:commentRangeEnd w:id="27"/>
      <w:r w:rsidR="006D61A3">
        <w:rPr>
          <w:rStyle w:val="Rimandocommento"/>
        </w:rPr>
        <w:commentReference w:id="27"/>
      </w:r>
    </w:p>
    <w:p w14:paraId="13E6E04C" w14:textId="77777777" w:rsidR="00B93CD2" w:rsidRDefault="00B93CD2" w:rsidP="00B93CD2">
      <w:pPr>
        <w:pStyle w:val="Paragrafoelenco"/>
        <w:tabs>
          <w:tab w:val="left" w:pos="674"/>
        </w:tabs>
        <w:ind w:left="673" w:right="-285" w:firstLine="0"/>
        <w:jc w:val="both"/>
        <w:rPr>
          <w:bCs/>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3CD2" w:rsidRPr="004772C2" w14:paraId="5CB65848" w14:textId="77777777" w:rsidTr="00E332D4">
        <w:tc>
          <w:tcPr>
            <w:tcW w:w="9778" w:type="dxa"/>
            <w:shd w:val="clear" w:color="auto" w:fill="FFFF00"/>
          </w:tcPr>
          <w:p w14:paraId="41BD714D" w14:textId="77777777" w:rsidR="00B93CD2" w:rsidRPr="00EE2B41" w:rsidRDefault="00B93CD2" w:rsidP="00E332D4">
            <w:pPr>
              <w:jc w:val="both"/>
              <w:rPr>
                <w:rFonts w:ascii="Garamond" w:hAnsi="Garamond"/>
                <w:b/>
                <w:bCs/>
                <w:color w:val="FF0000"/>
                <w:highlight w:val="yellow"/>
              </w:rPr>
            </w:pPr>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1BB07CF4" w14:textId="6AE88503" w:rsidR="007C79E5" w:rsidRPr="004772C2" w:rsidRDefault="00B93CD2" w:rsidP="007C79E5">
            <w:pPr>
              <w:adjustRightInd w:val="0"/>
              <w:jc w:val="both"/>
              <w:rPr>
                <w:rFonts w:ascii="Garamond" w:eastAsia="SimSun" w:hAnsi="Garamond"/>
                <w:lang w:val="x-none"/>
              </w:rPr>
            </w:pPr>
            <w:bookmarkStart w:id="29" w:name="_Hlk200464153"/>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bookmarkEnd w:id="29"/>
            <w:commentRangeStart w:id="30"/>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30"/>
            <w:r>
              <w:rPr>
                <w:rStyle w:val="Rimandocommento"/>
                <w:rFonts w:ascii="Calibri" w:eastAsia="Calibri" w:hAnsi="Calibri"/>
                <w:lang w:val="x-none"/>
              </w:rPr>
              <w:commentReference w:id="30"/>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tbl>
    <w:p w14:paraId="223B0FB3" w14:textId="3933E356" w:rsidR="00B93CD2" w:rsidRPr="00406937" w:rsidRDefault="00B93CD2" w:rsidP="00B93CD2">
      <w:pPr>
        <w:pStyle w:val="Paragrafoelenco"/>
        <w:tabs>
          <w:tab w:val="left" w:pos="674"/>
        </w:tabs>
        <w:ind w:left="673" w:right="-285" w:firstLine="0"/>
        <w:jc w:val="both"/>
        <w:rPr>
          <w:bCs/>
          <w:sz w:val="24"/>
          <w:szCs w:val="24"/>
          <w:lang w:eastAsia="it-IT"/>
        </w:rPr>
      </w:pPr>
    </w:p>
    <w:p w14:paraId="67254635" w14:textId="020C4322" w:rsidR="00406937" w:rsidRPr="00406937" w:rsidRDefault="00406937" w:rsidP="006D61A3">
      <w:pPr>
        <w:pStyle w:val="Paragrafoelenco"/>
        <w:numPr>
          <w:ilvl w:val="0"/>
          <w:numId w:val="1"/>
        </w:numPr>
        <w:tabs>
          <w:tab w:val="left" w:pos="674"/>
        </w:tabs>
        <w:ind w:right="-285"/>
        <w:jc w:val="both"/>
        <w:rPr>
          <w:bCs/>
          <w:sz w:val="24"/>
          <w:szCs w:val="24"/>
          <w:lang w:eastAsia="it-IT"/>
        </w:rPr>
      </w:pPr>
      <w:r w:rsidRPr="00406937">
        <w:rPr>
          <w:bCs/>
          <w:sz w:val="24"/>
          <w:szCs w:val="24"/>
          <w:lang w:eastAsia="it-IT"/>
        </w:rPr>
        <w:t>il direttore dei lavori ha fornito al RUP l’attestazione dello stato dei luoghi in merito a:</w:t>
      </w:r>
    </w:p>
    <w:p w14:paraId="1C033EA4"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4386D5D2"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20"/>
      <w:r w:rsidRPr="00406937">
        <w:rPr>
          <w:bCs/>
          <w:sz w:val="24"/>
          <w:szCs w:val="24"/>
          <w:lang w:eastAsia="x-none"/>
        </w:rPr>
        <w:t>;</w:t>
      </w:r>
    </w:p>
    <w:bookmarkEnd w:id="14"/>
    <w:p w14:paraId="49A417AF" w14:textId="77777777" w:rsidR="003D7B82" w:rsidRPr="003D7B82" w:rsidRDefault="003D7D1D" w:rsidP="003D7B82">
      <w:pPr>
        <w:pStyle w:val="Paragrafoelenco"/>
        <w:numPr>
          <w:ilvl w:val="0"/>
          <w:numId w:val="1"/>
        </w:numPr>
        <w:tabs>
          <w:tab w:val="left" w:pos="674"/>
        </w:tabs>
        <w:ind w:right="-285"/>
        <w:jc w:val="both"/>
        <w:rPr>
          <w:sz w:val="24"/>
          <w:szCs w:val="24"/>
        </w:rPr>
      </w:pPr>
      <w:r w:rsidRPr="003D7B82">
        <w:rPr>
          <w:sz w:val="24"/>
          <w:szCs w:val="24"/>
        </w:rPr>
        <w:t>l’importo presunto del costo della manodopera relativo al presente</w:t>
      </w:r>
      <w:r w:rsidRPr="003D7B82">
        <w:rPr>
          <w:spacing w:val="-57"/>
          <w:sz w:val="24"/>
          <w:szCs w:val="24"/>
        </w:rPr>
        <w:t xml:space="preserve"> </w:t>
      </w:r>
      <w:r w:rsidRPr="003D7B82">
        <w:rPr>
          <w:spacing w:val="-1"/>
          <w:sz w:val="24"/>
          <w:szCs w:val="24"/>
        </w:rPr>
        <w:t xml:space="preserve">appalto </w:t>
      </w:r>
      <w:r w:rsidRPr="003D7B82">
        <w:rPr>
          <w:sz w:val="24"/>
          <w:szCs w:val="24"/>
        </w:rPr>
        <w:t xml:space="preserve">è di € </w:t>
      </w:r>
      <w:r w:rsidR="004254D1" w:rsidRPr="003D7B82">
        <w:rPr>
          <w:sz w:val="24"/>
          <w:szCs w:val="24"/>
        </w:rPr>
        <w:t>_____________</w:t>
      </w:r>
      <w:r w:rsidRPr="003D7B82">
        <w:rPr>
          <w:spacing w:val="1"/>
          <w:sz w:val="24"/>
          <w:szCs w:val="24"/>
        </w:rPr>
        <w:t xml:space="preserve"> </w:t>
      </w:r>
      <w:r w:rsidRPr="003D7B82">
        <w:rPr>
          <w:sz w:val="24"/>
          <w:szCs w:val="24"/>
        </w:rPr>
        <w:t>oltre IVA, come da elaborato progettuale denominato:</w:t>
      </w:r>
      <w:r w:rsidRPr="003D7B82">
        <w:rPr>
          <w:spacing w:val="1"/>
          <w:sz w:val="24"/>
          <w:szCs w:val="24"/>
        </w:rPr>
        <w:t xml:space="preserve"> </w:t>
      </w:r>
      <w:r w:rsidR="004254D1" w:rsidRPr="003D7B82">
        <w:rPr>
          <w:sz w:val="24"/>
          <w:szCs w:val="24"/>
        </w:rPr>
        <w:t>_________________________</w:t>
      </w:r>
      <w:r w:rsidRPr="003D7B82">
        <w:rPr>
          <w:sz w:val="24"/>
          <w:szCs w:val="24"/>
        </w:rPr>
        <w:t>;</w:t>
      </w:r>
      <w:r w:rsidR="003D7B82" w:rsidRPr="003D7B82">
        <w:rPr>
          <w:bCs/>
          <w:color w:val="FF0000"/>
          <w:sz w:val="24"/>
          <w:szCs w:val="24"/>
        </w:rPr>
        <w:t xml:space="preserve"> </w:t>
      </w:r>
    </w:p>
    <w:p w14:paraId="32EB3B1E" w14:textId="6D1325AB" w:rsidR="003D7D1D" w:rsidRPr="003D7B82" w:rsidRDefault="003D7B82" w:rsidP="003D7B82">
      <w:pPr>
        <w:pStyle w:val="Paragrafoelenco"/>
        <w:numPr>
          <w:ilvl w:val="0"/>
          <w:numId w:val="1"/>
        </w:numPr>
        <w:tabs>
          <w:tab w:val="left" w:pos="674"/>
        </w:tabs>
        <w:ind w:right="-285"/>
        <w:jc w:val="both"/>
        <w:rPr>
          <w:sz w:val="24"/>
          <w:szCs w:val="24"/>
        </w:rPr>
      </w:pPr>
      <w:bookmarkStart w:id="31" w:name="_Hlk190183575"/>
      <w:bookmarkStart w:id="32" w:name="_Hlk188352525"/>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33"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31"/>
      <w:bookmarkEnd w:id="33"/>
    </w:p>
    <w:bookmarkEnd w:id="32"/>
    <w:p w14:paraId="0547C6EB" w14:textId="77777777" w:rsidR="003D7D1D" w:rsidRDefault="003D7D1D" w:rsidP="004254D1">
      <w:pPr>
        <w:pStyle w:val="Corpotesto"/>
        <w:spacing w:before="8"/>
        <w:jc w:val="both"/>
      </w:pPr>
    </w:p>
    <w:p w14:paraId="2DA6D0C2" w14:textId="345A6C4B" w:rsidR="003D7D1D" w:rsidRPr="003D7B82" w:rsidRDefault="003D7B82" w:rsidP="002D4307">
      <w:pPr>
        <w:pStyle w:val="Corpotesto"/>
        <w:spacing w:before="1" w:line="235" w:lineRule="auto"/>
        <w:ind w:right="-1"/>
        <w:jc w:val="both"/>
        <w:rPr>
          <w:rFonts w:ascii="Calibri" w:hAnsi="Calibri"/>
          <w:bCs/>
        </w:rPr>
      </w:pPr>
      <w:r w:rsidRPr="003D7B82">
        <w:rPr>
          <w:b/>
        </w:rPr>
        <w:t xml:space="preserve">Dato atto </w:t>
      </w:r>
      <w:bookmarkStart w:id="34" w:name="_Hlk188353150"/>
      <w:r w:rsidRPr="003D7B82">
        <w:rPr>
          <w:bCs/>
        </w:rPr>
        <w:t xml:space="preserve">che per quanto prescritto all’art. 11, comma 2, del Codice, il C.C.N.L. applicato al personale impiegato, </w:t>
      </w:r>
      <w:r>
        <w:rPr>
          <w:bCs/>
        </w:rPr>
        <w:t xml:space="preserve">è il </w:t>
      </w:r>
      <w:commentRangeStart w:id="35"/>
      <w:r w:rsidRPr="003D7B82">
        <w:rPr>
          <w:bCs/>
          <w:color w:val="FF0000"/>
        </w:rPr>
        <w:t>CCNL</w:t>
      </w:r>
      <w:commentRangeEnd w:id="35"/>
      <w:r w:rsidR="00681CD1">
        <w:rPr>
          <w:rStyle w:val="Rimandocommento"/>
        </w:rPr>
        <w:commentReference w:id="35"/>
      </w:r>
      <w:r w:rsidRPr="003D7B82">
        <w:rPr>
          <w:bCs/>
        </w:rPr>
        <w:t xml:space="preserve"> </w:t>
      </w:r>
      <w:r>
        <w:rPr>
          <w:bCs/>
        </w:rPr>
        <w:t>_____________ (</w:t>
      </w:r>
      <w:r w:rsidRPr="003D7B82">
        <w:rPr>
          <w:bCs/>
          <w:color w:val="FF0000"/>
        </w:rPr>
        <w:t>es CCNL lavoratori dipendenti delle aziende industriali e cooperative del settore edilizia e affini siglato in data 03/03/2022, codice F012 o altro</w:t>
      </w:r>
      <w:r>
        <w:rPr>
          <w:bCs/>
        </w:rPr>
        <w:t>)</w:t>
      </w:r>
      <w:bookmarkEnd w:id="34"/>
    </w:p>
    <w:p w14:paraId="73A35C78" w14:textId="77777777" w:rsidR="003D7D1D" w:rsidRDefault="003D7D1D" w:rsidP="003D7D1D">
      <w:pPr>
        <w:pStyle w:val="Corpotesto"/>
        <w:spacing w:before="4"/>
        <w:rPr>
          <w:rFonts w:ascii="Calibri"/>
          <w:sz w:val="23"/>
        </w:rPr>
      </w:pPr>
    </w:p>
    <w:p w14:paraId="5D1F580F" w14:textId="3B1D9BF4" w:rsidR="003D7D1D" w:rsidRPr="00681CD1" w:rsidRDefault="003D7D1D" w:rsidP="002D4307">
      <w:pPr>
        <w:pStyle w:val="Corpotesto"/>
        <w:spacing w:before="1" w:line="235" w:lineRule="auto"/>
        <w:ind w:right="-1"/>
        <w:jc w:val="both"/>
      </w:pPr>
      <w:commentRangeStart w:id="36"/>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2022)</w:t>
      </w:r>
      <w:r w:rsidR="00681CD1" w:rsidRPr="00D74976">
        <w:t xml:space="preserve"> </w:t>
      </w:r>
      <w:bookmarkStart w:id="37" w:name="_Hlk190164941"/>
      <w:r w:rsidR="00130621" w:rsidRPr="00001DEB">
        <w:rPr>
          <w:rFonts w:eastAsia="Arial MT"/>
          <w:bCs/>
          <w:color w:val="FF0000"/>
        </w:rPr>
        <w:t xml:space="preserve">oppure, se trattasi di strade </w:t>
      </w:r>
      <w:r w:rsidR="00130621">
        <w:rPr>
          <w:rFonts w:eastAsia="Arial MT"/>
          <w:bCs/>
          <w:color w:val="FF0000"/>
        </w:rPr>
        <w:t>“</w:t>
      </w:r>
      <w:r w:rsidR="00130621"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sidR="00130621">
        <w:rPr>
          <w:rFonts w:eastAsia="Arial MT"/>
          <w:bCs/>
          <w:i/>
          <w:iCs/>
          <w:color w:val="000000" w:themeColor="text1"/>
        </w:rPr>
        <w:t>”</w:t>
      </w:r>
      <w:bookmarkEnd w:id="37"/>
      <w:r w:rsidR="00130621" w:rsidRPr="00001DEB">
        <w:rPr>
          <w:rFonts w:eastAsia="Arial MT"/>
          <w:bCs/>
          <w:color w:val="FF0000"/>
        </w:rPr>
        <w:t xml:space="preserve"> </w:t>
      </w:r>
      <w:r w:rsidR="00681CD1" w:rsidRPr="00681CD1">
        <w:t>come da elaborato progettuale denominato: “</w:t>
      </w:r>
      <w:r w:rsidR="00681CD1">
        <w:t>________________</w:t>
      </w:r>
      <w:r w:rsidR="00681CD1" w:rsidRPr="00681CD1">
        <w:t>”;</w:t>
      </w:r>
      <w:commentRangeEnd w:id="36"/>
      <w:r w:rsidR="00B83D48">
        <w:rPr>
          <w:rStyle w:val="Rimandocommento"/>
        </w:rPr>
        <w:commentReference w:id="36"/>
      </w:r>
    </w:p>
    <w:p w14:paraId="783F2D50" w14:textId="616652B5" w:rsidR="002D4307" w:rsidRDefault="00F63EE8" w:rsidP="002D4307">
      <w:pPr>
        <w:jc w:val="both"/>
        <w:rPr>
          <w:b/>
          <w:sz w:val="24"/>
          <w:szCs w:val="24"/>
        </w:rPr>
      </w:pPr>
      <w:r w:rsidRPr="00C017A2">
        <w:rPr>
          <w:rFonts w:ascii="Calibri" w:eastAsia="SimSun" w:hAnsi="Calibri" w:cs="Calibri"/>
          <w:color w:val="0000FF"/>
          <w:u w:val="single"/>
        </w:rPr>
        <w:t>(</w:t>
      </w:r>
      <w:r>
        <w:rPr>
          <w:rFonts w:ascii="Calibri" w:eastAsia="SimSun" w:hAnsi="Calibri" w:cs="Calibri"/>
          <w:color w:val="0000FF"/>
          <w:u w:val="single"/>
        </w:rPr>
        <w:t>eventuale</w:t>
      </w:r>
      <w:r w:rsidRPr="00C017A2">
        <w:rPr>
          <w:rFonts w:ascii="Calibri" w:eastAsia="SimSun" w:hAnsi="Calibri" w:cs="Calibri"/>
          <w:color w:val="0000FF"/>
          <w:u w:val="single"/>
        </w:rPr>
        <w:t>)</w:t>
      </w:r>
      <w:r>
        <w:rPr>
          <w:rFonts w:ascii="Calibri" w:eastAsia="SimSun" w:hAnsi="Calibri" w:cs="Calibri"/>
          <w:color w:val="0000FF"/>
        </w:rPr>
        <w:t xml:space="preserve"> </w:t>
      </w:r>
      <w:r w:rsidRPr="007C3DB6">
        <w:rPr>
          <w:rFonts w:eastAsia="Calibri"/>
        </w:rPr>
        <w:t xml:space="preserve">dei medesimi criteri </w:t>
      </w:r>
      <w:r>
        <w:rPr>
          <w:rFonts w:eastAsia="Calibri"/>
        </w:rPr>
        <w:t>si è tenuto conto nell’individuazione degli elementi di selezione delle offerte tecniche;</w:t>
      </w:r>
    </w:p>
    <w:p w14:paraId="6C38A7D3" w14:textId="77777777" w:rsidR="00F63EE8" w:rsidRDefault="00F63EE8" w:rsidP="002D4307">
      <w:pPr>
        <w:pStyle w:val="Corpotesto"/>
        <w:spacing w:before="1" w:line="235" w:lineRule="auto"/>
        <w:ind w:right="-1"/>
        <w:jc w:val="both"/>
        <w:rPr>
          <w:b/>
        </w:rPr>
      </w:pPr>
    </w:p>
    <w:p w14:paraId="411EAD52" w14:textId="0B6CE923" w:rsidR="002D4307" w:rsidRPr="00EE5A82" w:rsidRDefault="002D4307" w:rsidP="002D4307">
      <w:pPr>
        <w:pStyle w:val="Corpotesto"/>
        <w:spacing w:before="1" w:line="235" w:lineRule="auto"/>
        <w:ind w:right="-1"/>
        <w:jc w:val="both"/>
        <w:rPr>
          <w:i/>
          <w:iCs/>
        </w:rPr>
      </w:pPr>
      <w:r w:rsidRPr="00FF1290">
        <w:rPr>
          <w:b/>
        </w:rPr>
        <w:t xml:space="preserve">Visto </w:t>
      </w:r>
      <w:r w:rsidRPr="00FF1290">
        <w:t xml:space="preserve">l’art. 62, comma 1, del Codice che dispone: </w:t>
      </w:r>
      <w:r w:rsidR="00DB295C" w:rsidRPr="00DB295C">
        <w:rPr>
          <w:i/>
          <w:iCs/>
        </w:rPr>
        <w:t>Tutte le stazioni appaltanti, fermi restando gli obblighi di utilizzo di strumenti di acquisto e di negoziazione previsti dalle vigenti disposizioni in materia di contenimento della spesa</w:t>
      </w:r>
      <w:r w:rsidR="00DB295C">
        <w:rPr>
          <w:i/>
          <w:iCs/>
        </w:rPr>
        <w:t>,</w:t>
      </w:r>
      <w:r w:rsidR="00DB295C" w:rsidRPr="00DB295C">
        <w:rPr>
          <w:i/>
          <w:iCs/>
        </w:rPr>
        <w:t xml:space="preserve"> possono procedere direttamente e autonomamente all’acquisizione di forniture e servizi di importo non superiore alle soglie previste per gli affidamenti diretti, e all’affidamento di lavori d’importo pari o inferiore a 500.000 euro. Possono, altresì, effettuare ordini a valere su strumenti di acquisto messi a disposizione dalle centrali di committenza qualificate e dai soggetti aggregatori</w:t>
      </w:r>
      <w:r w:rsidR="00DB295C" w:rsidRPr="00DB295C">
        <w:t>.</w:t>
      </w:r>
      <w:r>
        <w:t xml:space="preserve"> Comma 2 </w:t>
      </w:r>
      <w:r w:rsidRPr="00EE5A82">
        <w:rPr>
          <w:i/>
          <w:iCs/>
        </w:rPr>
        <w:t>Per effettuare le procedure di importo superiore alle soglie indicate dal comma 1, le stazioni appaltanti devono essere qualificate ai sensi dell’articolo 63 e dell’allegato II.4</w:t>
      </w:r>
      <w:r>
        <w:rPr>
          <w:i/>
          <w:iCs/>
        </w:rPr>
        <w:t>…</w:t>
      </w:r>
      <w:r w:rsidRPr="00EE5A82">
        <w:t>omissis</w:t>
      </w:r>
      <w:r>
        <w:rPr>
          <w:i/>
          <w:iCs/>
        </w:rPr>
        <w:t>…</w:t>
      </w:r>
    </w:p>
    <w:p w14:paraId="07B241E6" w14:textId="77777777" w:rsidR="003D7D1D" w:rsidRDefault="003D7D1D" w:rsidP="003D7D1D">
      <w:pPr>
        <w:pStyle w:val="Corpotesto"/>
        <w:spacing w:before="5"/>
      </w:pPr>
    </w:p>
    <w:p w14:paraId="5C96C4F5" w14:textId="7042EC9F" w:rsidR="003D7D1D" w:rsidRDefault="003D7D1D" w:rsidP="002D4307">
      <w:pPr>
        <w:pStyle w:val="Corpotesto"/>
        <w:spacing w:before="1" w:line="235" w:lineRule="auto"/>
        <w:ind w:right="-1"/>
        <w:jc w:val="both"/>
      </w:pPr>
      <w:bookmarkStart w:id="38" w:name="_Hlk189655326"/>
      <w:bookmarkStart w:id="39" w:name="_Hlk189573019"/>
      <w:r>
        <w:rPr>
          <w:b/>
        </w:rPr>
        <w:t xml:space="preserve">Dato atto </w:t>
      </w:r>
      <w:r>
        <w:t>che questo Comune non ha ottenuto alcuna qualificazione in quanto non in</w:t>
      </w:r>
      <w:r>
        <w:rPr>
          <w:spacing w:val="1"/>
        </w:rPr>
        <w:t xml:space="preserve"> </w:t>
      </w:r>
      <w:r>
        <w:t>grado di soddisfare</w:t>
      </w:r>
      <w:r>
        <w:rPr>
          <w:spacing w:val="-3"/>
        </w:rPr>
        <w:t xml:space="preserve"> </w:t>
      </w:r>
      <w:r>
        <w:t>i requisiti</w:t>
      </w:r>
      <w:r>
        <w:rPr>
          <w:spacing w:val="2"/>
        </w:rPr>
        <w:t xml:space="preserve"> </w:t>
      </w:r>
      <w:r>
        <w:t>di cui all’allegato</w:t>
      </w:r>
      <w:r>
        <w:rPr>
          <w:spacing w:val="1"/>
        </w:rPr>
        <w:t xml:space="preserve"> </w:t>
      </w:r>
      <w:r>
        <w:t>II.4 del</w:t>
      </w:r>
      <w:r>
        <w:rPr>
          <w:spacing w:val="-2"/>
        </w:rPr>
        <w:t xml:space="preserve"> </w:t>
      </w:r>
      <w:r>
        <w:t>Codice</w:t>
      </w:r>
      <w:r w:rsidR="004C0FD9">
        <w:t>;</w:t>
      </w:r>
    </w:p>
    <w:p w14:paraId="1F0ED1E2" w14:textId="2208DF70" w:rsidR="003D7D1D" w:rsidRDefault="004C0FD9" w:rsidP="004C0FD9">
      <w:pPr>
        <w:pStyle w:val="Corpotesto"/>
        <w:spacing w:before="11"/>
        <w:jc w:val="center"/>
      </w:pPr>
      <w:r w:rsidRPr="002D4307">
        <w:rPr>
          <w:color w:val="FF0000"/>
        </w:rPr>
        <w:t>oppure</w:t>
      </w:r>
    </w:p>
    <w:p w14:paraId="16968DA4" w14:textId="5A0D98AE" w:rsidR="003D7D1D" w:rsidRDefault="003D7D1D" w:rsidP="002D4307">
      <w:pPr>
        <w:pStyle w:val="Corpotesto"/>
        <w:spacing w:before="1" w:line="235" w:lineRule="auto"/>
        <w:ind w:right="-1"/>
        <w:jc w:val="both"/>
      </w:pPr>
      <w:bookmarkStart w:id="40" w:name="_Hlk179197772"/>
      <w:bookmarkStart w:id="41" w:name="_Hlk189216736"/>
      <w:r>
        <w:rPr>
          <w:b/>
        </w:rPr>
        <w:t xml:space="preserve">Dato atto che </w:t>
      </w:r>
      <w:r>
        <w:t xml:space="preserve">i lavori oggetto della presente procedura ammontano ad € </w:t>
      </w:r>
      <w:r w:rsidR="004254D1">
        <w:t>______________</w:t>
      </w:r>
      <w:r>
        <w:t xml:space="preserve"> e</w:t>
      </w:r>
      <w:r>
        <w:rPr>
          <w:spacing w:val="1"/>
        </w:rPr>
        <w:t xml:space="preserve"> </w:t>
      </w:r>
      <w:r>
        <w:t>pertanto</w:t>
      </w:r>
      <w:r>
        <w:rPr>
          <w:spacing w:val="-1"/>
        </w:rPr>
        <w:t xml:space="preserve"> </w:t>
      </w:r>
      <w:r>
        <w:t>questo Comune</w:t>
      </w:r>
      <w:r>
        <w:rPr>
          <w:spacing w:val="1"/>
        </w:rPr>
        <w:t xml:space="preserve"> </w:t>
      </w:r>
      <w:r>
        <w:t>non è qualificato per</w:t>
      </w:r>
      <w:r>
        <w:rPr>
          <w:spacing w:val="-1"/>
        </w:rPr>
        <w:t xml:space="preserve"> </w:t>
      </w:r>
      <w:r>
        <w:t>lo svolgimento della</w:t>
      </w:r>
      <w:r>
        <w:rPr>
          <w:spacing w:val="3"/>
        </w:rPr>
        <w:t xml:space="preserve"> </w:t>
      </w:r>
      <w:r>
        <w:t>procedura;</w:t>
      </w:r>
    </w:p>
    <w:p w14:paraId="67DD3785" w14:textId="60ABF60B" w:rsidR="004254D1" w:rsidRPr="004254D1" w:rsidRDefault="004254D1" w:rsidP="004C0FD9">
      <w:pPr>
        <w:pStyle w:val="Corpotesto"/>
        <w:spacing w:before="11"/>
        <w:jc w:val="center"/>
        <w:rPr>
          <w:color w:val="FF0000"/>
        </w:rPr>
      </w:pPr>
      <w:bookmarkStart w:id="42" w:name="_Hlk154331221"/>
      <w:bookmarkEnd w:id="40"/>
      <w:r>
        <w:rPr>
          <w:color w:val="FF0000"/>
        </w:rPr>
        <w:t>oppure</w:t>
      </w:r>
    </w:p>
    <w:bookmarkEnd w:id="38"/>
    <w:p w14:paraId="3A920F26" w14:textId="77777777" w:rsidR="00295F8B" w:rsidRDefault="00295F8B" w:rsidP="00295F8B">
      <w:pPr>
        <w:pStyle w:val="Corpotesto"/>
        <w:spacing w:before="1" w:line="235" w:lineRule="auto"/>
        <w:ind w:right="-1"/>
        <w:jc w:val="both"/>
      </w:pPr>
      <w:r>
        <w:rPr>
          <w:b/>
        </w:rPr>
        <w:t xml:space="preserve">Dato atto che </w:t>
      </w:r>
      <w:r>
        <w:t xml:space="preserve">i lavori oggetto della presente procedura ammontano ad € ______________ </w:t>
      </w:r>
      <w:r w:rsidRPr="004254D1">
        <w:rPr>
          <w:color w:val="FF0000"/>
          <w:highlight w:val="yellow"/>
        </w:rPr>
        <w:t>(tra 150.000 e 500.00 euro)</w:t>
      </w:r>
      <w:r w:rsidRPr="004254D1">
        <w:rPr>
          <w:color w:val="FF0000"/>
        </w:rPr>
        <w:t xml:space="preserve"> </w:t>
      </w:r>
      <w:r w:rsidRPr="004254D1">
        <w:t xml:space="preserve">ma si ritiene opportuno </w:t>
      </w:r>
      <w:r>
        <w:t xml:space="preserve">ricorrere comunque ad un soggetto professionalizzato per la gestione della fase di affidamento. </w:t>
      </w:r>
    </w:p>
    <w:p w14:paraId="78EA0506" w14:textId="77777777" w:rsidR="00881539" w:rsidRPr="00CA5B4F" w:rsidRDefault="00881539" w:rsidP="0097530E">
      <w:pPr>
        <w:spacing w:before="120"/>
        <w:ind w:right="-1"/>
        <w:jc w:val="both"/>
        <w:rPr>
          <w:rFonts w:eastAsia="Calibri"/>
          <w:color w:val="0070C0"/>
          <w:sz w:val="24"/>
          <w:szCs w:val="24"/>
        </w:rPr>
      </w:pPr>
      <w:bookmarkStart w:id="43" w:name="_Hlk200464826"/>
      <w:bookmarkStart w:id="44" w:name="_Hlk189573806"/>
      <w:bookmarkEnd w:id="39"/>
      <w:bookmarkEnd w:id="41"/>
      <w:bookmarkEnd w:id="42"/>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bookmarkEnd w:id="43"/>
    <w:p w14:paraId="037C234A" w14:textId="77777777" w:rsidR="00881539" w:rsidRDefault="00881539" w:rsidP="002D4307">
      <w:pPr>
        <w:adjustRightInd w:val="0"/>
        <w:ind w:right="-1"/>
        <w:jc w:val="both"/>
        <w:rPr>
          <w:b/>
          <w:sz w:val="24"/>
          <w:szCs w:val="24"/>
        </w:rPr>
      </w:pPr>
    </w:p>
    <w:p w14:paraId="7663828D" w14:textId="7E404AA2" w:rsidR="00BE2A08" w:rsidRPr="00BE2A08" w:rsidRDefault="003D7D1D" w:rsidP="002D4307">
      <w:pPr>
        <w:adjustRightInd w:val="0"/>
        <w:ind w:right="-1"/>
        <w:jc w:val="both"/>
        <w:rPr>
          <w:i/>
          <w:iCs/>
          <w:sz w:val="24"/>
          <w:szCs w:val="24"/>
        </w:rPr>
      </w:pPr>
      <w:r w:rsidRPr="00BE2A08">
        <w:rPr>
          <w:b/>
          <w:sz w:val="24"/>
          <w:szCs w:val="24"/>
        </w:rPr>
        <w:t xml:space="preserve">Visto </w:t>
      </w:r>
      <w:r w:rsidRPr="00BE2A08">
        <w:rPr>
          <w:sz w:val="24"/>
          <w:szCs w:val="24"/>
        </w:rPr>
        <w:t xml:space="preserve">l’art. 63 del Codice - </w:t>
      </w:r>
      <w:r w:rsidRPr="00BE2A08">
        <w:rPr>
          <w:i/>
          <w:sz w:val="24"/>
          <w:szCs w:val="24"/>
        </w:rPr>
        <w:t>Qualificazione delle stazioni appaltanti e delle centrali di</w:t>
      </w:r>
      <w:r w:rsidRPr="00BE2A08">
        <w:rPr>
          <w:i/>
          <w:spacing w:val="1"/>
          <w:sz w:val="24"/>
          <w:szCs w:val="24"/>
        </w:rPr>
        <w:t xml:space="preserve"> </w:t>
      </w:r>
      <w:r w:rsidRPr="00BE2A08">
        <w:rPr>
          <w:i/>
          <w:sz w:val="24"/>
          <w:szCs w:val="24"/>
        </w:rPr>
        <w:t xml:space="preserve">committenza </w:t>
      </w:r>
      <w:r w:rsidRPr="00BE2A08">
        <w:rPr>
          <w:sz w:val="24"/>
          <w:szCs w:val="24"/>
        </w:rPr>
        <w:t xml:space="preserve">e l’art. 9 dell’allegato II.4 che dispone: </w:t>
      </w:r>
      <w:r w:rsidRPr="00BE2A08">
        <w:rPr>
          <w:i/>
          <w:sz w:val="24"/>
          <w:szCs w:val="24"/>
        </w:rPr>
        <w:t>Fermo restando quanto previsto</w:t>
      </w:r>
      <w:r w:rsidRPr="00BE2A08">
        <w:rPr>
          <w:i/>
          <w:spacing w:val="1"/>
          <w:sz w:val="24"/>
          <w:szCs w:val="24"/>
        </w:rPr>
        <w:t xml:space="preserve"> </w:t>
      </w:r>
      <w:r w:rsidRPr="00BE2A08">
        <w:rPr>
          <w:i/>
          <w:sz w:val="24"/>
          <w:szCs w:val="24"/>
        </w:rPr>
        <w:t>dall’articolo 7, comma 1, la qualificazione con riserva delle stazioni appaltanti delle</w:t>
      </w:r>
      <w:r w:rsidRPr="00BE2A08">
        <w:rPr>
          <w:i/>
          <w:spacing w:val="1"/>
          <w:sz w:val="24"/>
          <w:szCs w:val="24"/>
        </w:rPr>
        <w:t xml:space="preserve"> </w:t>
      </w:r>
      <w:r w:rsidRPr="00BE2A08">
        <w:rPr>
          <w:i/>
          <w:sz w:val="24"/>
          <w:szCs w:val="24"/>
        </w:rPr>
        <w:t>unioni</w:t>
      </w:r>
      <w:r w:rsidRPr="00BE2A08">
        <w:rPr>
          <w:i/>
          <w:spacing w:val="1"/>
          <w:sz w:val="24"/>
          <w:szCs w:val="24"/>
        </w:rPr>
        <w:t xml:space="preserve"> </w:t>
      </w:r>
      <w:r w:rsidRPr="00BE2A08">
        <w:rPr>
          <w:i/>
          <w:sz w:val="24"/>
          <w:szCs w:val="24"/>
        </w:rPr>
        <w:t>di</w:t>
      </w:r>
      <w:r w:rsidRPr="00BE2A08">
        <w:rPr>
          <w:i/>
          <w:spacing w:val="1"/>
          <w:sz w:val="24"/>
          <w:szCs w:val="24"/>
        </w:rPr>
        <w:t xml:space="preserve"> </w:t>
      </w:r>
      <w:r w:rsidRPr="00BE2A08">
        <w:rPr>
          <w:i/>
          <w:sz w:val="24"/>
          <w:szCs w:val="24"/>
        </w:rPr>
        <w:t>comuni</w:t>
      </w:r>
      <w:r w:rsidRPr="00BE2A08">
        <w:rPr>
          <w:i/>
          <w:spacing w:val="1"/>
          <w:sz w:val="24"/>
          <w:szCs w:val="24"/>
        </w:rPr>
        <w:t xml:space="preserve"> </w:t>
      </w:r>
      <w:r w:rsidRPr="00BE2A08">
        <w:rPr>
          <w:i/>
          <w:sz w:val="24"/>
          <w:szCs w:val="24"/>
        </w:rPr>
        <w:t>costituite</w:t>
      </w:r>
      <w:r w:rsidRPr="00BE2A08">
        <w:rPr>
          <w:i/>
          <w:spacing w:val="1"/>
          <w:sz w:val="24"/>
          <w:szCs w:val="24"/>
        </w:rPr>
        <w:t xml:space="preserve"> </w:t>
      </w:r>
      <w:r w:rsidRPr="00BE2A08">
        <w:rPr>
          <w:i/>
          <w:sz w:val="24"/>
          <w:szCs w:val="24"/>
        </w:rPr>
        <w:t>nelle</w:t>
      </w:r>
      <w:r w:rsidRPr="00BE2A08">
        <w:rPr>
          <w:i/>
          <w:spacing w:val="1"/>
          <w:sz w:val="24"/>
          <w:szCs w:val="24"/>
        </w:rPr>
        <w:t xml:space="preserve"> </w:t>
      </w:r>
      <w:r w:rsidRPr="00BE2A08">
        <w:rPr>
          <w:i/>
          <w:sz w:val="24"/>
          <w:szCs w:val="24"/>
        </w:rPr>
        <w:t>forme</w:t>
      </w:r>
      <w:r w:rsidRPr="00BE2A08">
        <w:rPr>
          <w:i/>
          <w:spacing w:val="1"/>
          <w:sz w:val="24"/>
          <w:szCs w:val="24"/>
        </w:rPr>
        <w:t xml:space="preserve"> </w:t>
      </w:r>
      <w:r w:rsidRPr="00BE2A08">
        <w:rPr>
          <w:i/>
          <w:sz w:val="24"/>
          <w:szCs w:val="24"/>
        </w:rPr>
        <w:t>previste</w:t>
      </w:r>
      <w:r w:rsidRPr="00BE2A08">
        <w:rPr>
          <w:i/>
          <w:spacing w:val="60"/>
          <w:sz w:val="24"/>
          <w:szCs w:val="24"/>
        </w:rPr>
        <w:t xml:space="preserve"> </w:t>
      </w:r>
      <w:r w:rsidRPr="00BE2A08">
        <w:rPr>
          <w:i/>
          <w:sz w:val="24"/>
          <w:szCs w:val="24"/>
        </w:rPr>
        <w:t xml:space="preserve">dall’ordinamento, </w:t>
      </w:r>
      <w:r w:rsidRPr="00BE2A08">
        <w:rPr>
          <w:b/>
          <w:i/>
          <w:sz w:val="24"/>
          <w:szCs w:val="24"/>
        </w:rPr>
        <w:t xml:space="preserve">delle provincie </w:t>
      </w:r>
      <w:r w:rsidRPr="00BE2A08">
        <w:rPr>
          <w:i/>
          <w:sz w:val="24"/>
          <w:szCs w:val="24"/>
        </w:rPr>
        <w:t>e</w:t>
      </w:r>
      <w:r w:rsidRPr="00BE2A08">
        <w:rPr>
          <w:i/>
          <w:spacing w:val="1"/>
          <w:sz w:val="24"/>
          <w:szCs w:val="24"/>
        </w:rPr>
        <w:t xml:space="preserve"> </w:t>
      </w:r>
      <w:r w:rsidRPr="00BE2A08">
        <w:rPr>
          <w:i/>
          <w:sz w:val="24"/>
          <w:szCs w:val="24"/>
        </w:rPr>
        <w:t>delle città metropolitane, dei comuni capoluogo di provincia e delle regioni di cui</w:t>
      </w:r>
      <w:r w:rsidRPr="00BE2A08">
        <w:rPr>
          <w:i/>
          <w:spacing w:val="1"/>
          <w:sz w:val="24"/>
          <w:szCs w:val="24"/>
        </w:rPr>
        <w:t xml:space="preserve"> </w:t>
      </w:r>
      <w:r w:rsidRPr="00BE2A08">
        <w:rPr>
          <w:i/>
          <w:sz w:val="24"/>
          <w:szCs w:val="24"/>
        </w:rPr>
        <w:t>all’articolo 63, comma 4, secondo periodo, garantisce il conseguimento dei livelli L1 e</w:t>
      </w:r>
      <w:r w:rsidRPr="00BE2A08">
        <w:rPr>
          <w:i/>
          <w:spacing w:val="1"/>
          <w:sz w:val="24"/>
          <w:szCs w:val="24"/>
        </w:rPr>
        <w:t xml:space="preserve"> </w:t>
      </w:r>
      <w:r w:rsidRPr="00BE2A08">
        <w:rPr>
          <w:i/>
          <w:sz w:val="24"/>
          <w:szCs w:val="24"/>
        </w:rPr>
        <w:t>SF1. La qualificazione</w:t>
      </w:r>
      <w:r w:rsidRPr="00BE2A08">
        <w:rPr>
          <w:i/>
          <w:spacing w:val="-3"/>
          <w:sz w:val="24"/>
          <w:szCs w:val="24"/>
        </w:rPr>
        <w:t xml:space="preserve"> </w:t>
      </w:r>
      <w:r w:rsidRPr="00BE2A08">
        <w:rPr>
          <w:i/>
          <w:sz w:val="24"/>
          <w:szCs w:val="24"/>
        </w:rPr>
        <w:t>con riserva ha una durata non superiore al 30 giugno 2024.</w:t>
      </w:r>
      <w:r w:rsidR="00BE2A08" w:rsidRPr="00BE2A08">
        <w:rPr>
          <w:i/>
          <w:iCs/>
          <w:sz w:val="24"/>
          <w:szCs w:val="24"/>
        </w:rPr>
        <w:t xml:space="preserve">  omissis… comma 3: A decorrere dal 1° gennaio 2024, le stazioni appaltanti di cui al comma 1 presentano domanda di iscrizione per l’iscrizione a regime negli elenchi delle stazioni appaltanti e delle centrali di committenza qualificate;</w:t>
      </w:r>
    </w:p>
    <w:p w14:paraId="62944C10" w14:textId="77777777" w:rsidR="00BE2A08" w:rsidRPr="00BE2A08" w:rsidRDefault="00BE2A08" w:rsidP="00BE2A08">
      <w:pPr>
        <w:adjustRightInd w:val="0"/>
        <w:jc w:val="both"/>
        <w:rPr>
          <w:b/>
          <w:bCs/>
          <w:sz w:val="24"/>
          <w:szCs w:val="24"/>
        </w:rPr>
      </w:pPr>
    </w:p>
    <w:p w14:paraId="6E36F0EE" w14:textId="0B60CC14" w:rsidR="00BE2A08" w:rsidRPr="00BE2A08" w:rsidRDefault="00BE2A08" w:rsidP="002D4307">
      <w:pPr>
        <w:adjustRightInd w:val="0"/>
        <w:ind w:right="-1"/>
        <w:jc w:val="both"/>
        <w:rPr>
          <w:sz w:val="24"/>
          <w:szCs w:val="24"/>
        </w:rPr>
      </w:pPr>
      <w:r w:rsidRPr="00BE2A08">
        <w:rPr>
          <w:b/>
          <w:bCs/>
          <w:sz w:val="24"/>
          <w:szCs w:val="24"/>
        </w:rPr>
        <w:t xml:space="preserve">Dato atto </w:t>
      </w:r>
      <w:r w:rsidRPr="00BE2A08">
        <w:rPr>
          <w:sz w:val="24"/>
          <w:szCs w:val="24"/>
        </w:rPr>
        <w:t xml:space="preserve">che la Stazione Unica Appaltante della Provincia di Fermo ha rinnovato la domanda per l’iscrizione a regime in data 27 giugno 2024, ottenendo la qualificazione </w:t>
      </w:r>
      <w:r w:rsidR="00274393">
        <w:rPr>
          <w:sz w:val="24"/>
          <w:szCs w:val="24"/>
        </w:rPr>
        <w:t xml:space="preserve">biennale </w:t>
      </w:r>
      <w:r w:rsidRPr="00BE2A08">
        <w:rPr>
          <w:sz w:val="24"/>
          <w:szCs w:val="24"/>
        </w:rPr>
        <w:t>per il massimo livello sia per la progettazione e l’affidamento dei lavori che per la progettazione e l’affidamento di servizi e forniture;</w:t>
      </w:r>
    </w:p>
    <w:p w14:paraId="1726571A" w14:textId="4CC5C29C" w:rsidR="003D7D1D" w:rsidRPr="00BE2A08" w:rsidRDefault="003D7D1D" w:rsidP="003D7D1D">
      <w:pPr>
        <w:ind w:left="246" w:right="1183"/>
        <w:jc w:val="both"/>
        <w:rPr>
          <w:i/>
          <w:sz w:val="24"/>
        </w:rPr>
      </w:pPr>
    </w:p>
    <w:p w14:paraId="4EE84AB2" w14:textId="73BA7C1E" w:rsidR="003D7D1D" w:rsidRPr="001226E1" w:rsidRDefault="004C0FD9" w:rsidP="002D4307">
      <w:pPr>
        <w:adjustRightInd w:val="0"/>
        <w:ind w:right="-1"/>
        <w:jc w:val="both"/>
        <w:rPr>
          <w:sz w:val="24"/>
          <w:szCs w:val="24"/>
        </w:rPr>
      </w:pPr>
      <w:r w:rsidRPr="00263464">
        <w:rPr>
          <w:b/>
          <w:sz w:val="24"/>
          <w:szCs w:val="24"/>
        </w:rPr>
        <w:t xml:space="preserve">Dato atto che </w:t>
      </w:r>
      <w:bookmarkStart w:id="45" w:name="_Hlk189651525"/>
      <w:r w:rsidRPr="00263464">
        <w:rPr>
          <w:sz w:val="24"/>
          <w:szCs w:val="24"/>
        </w:rPr>
        <w:t xml:space="preserve">in data ___________, questo Comune ha </w:t>
      </w:r>
      <w:r w:rsidRPr="001226E1">
        <w:rPr>
          <w:sz w:val="24"/>
          <w:szCs w:val="24"/>
        </w:rPr>
        <w:t>sottoscritto con la Provincia di Fermo</w:t>
      </w:r>
      <w:r w:rsidRPr="00263464">
        <w:rPr>
          <w:sz w:val="24"/>
          <w:szCs w:val="24"/>
        </w:rPr>
        <w:t xml:space="preserve"> la "</w:t>
      </w:r>
      <w:bookmarkStart w:id="46" w:name="_Hlk189737134"/>
      <w:r w:rsidRPr="001226E1">
        <w:rPr>
          <w:i/>
          <w:iCs/>
          <w:sz w:val="24"/>
          <w:szCs w:val="24"/>
        </w:rPr>
        <w:t>Convenzione relativa al conferimento delle funzioni di Stazione Unica Appaltante (S.U.A.) ai sensi e per gli effetti dell’art. 62 del D. Lgs. 31.03.2023 n. 36</w:t>
      </w:r>
      <w:bookmarkEnd w:id="46"/>
      <w:r w:rsidRPr="001226E1">
        <w:rPr>
          <w:i/>
          <w:iCs/>
          <w:sz w:val="24"/>
          <w:szCs w:val="24"/>
        </w:rPr>
        <w:t>”</w:t>
      </w:r>
      <w:r w:rsidRPr="00263464">
        <w:rPr>
          <w:sz w:val="24"/>
          <w:szCs w:val="24"/>
        </w:rPr>
        <w:t>;</w:t>
      </w:r>
      <w:bookmarkEnd w:id="45"/>
    </w:p>
    <w:bookmarkEnd w:id="44"/>
    <w:p w14:paraId="40865C37" w14:textId="77777777" w:rsidR="003D7D1D" w:rsidRDefault="003D7D1D" w:rsidP="003D7D1D">
      <w:pPr>
        <w:pStyle w:val="Corpotesto"/>
        <w:spacing w:before="4"/>
      </w:pPr>
    </w:p>
    <w:p w14:paraId="7D8C83BE" w14:textId="77777777" w:rsidR="003D7D1D" w:rsidRPr="002D4307" w:rsidRDefault="003D7D1D" w:rsidP="002D4307">
      <w:pPr>
        <w:adjustRightInd w:val="0"/>
        <w:ind w:right="-1"/>
        <w:jc w:val="both"/>
        <w:rPr>
          <w:sz w:val="24"/>
          <w:szCs w:val="24"/>
        </w:rPr>
      </w:pPr>
      <w:r w:rsidRPr="002D4307">
        <w:rPr>
          <w:b/>
          <w:sz w:val="24"/>
          <w:szCs w:val="24"/>
        </w:rPr>
        <w:t>Ritenuto,</w:t>
      </w:r>
      <w:r w:rsidRPr="002D4307">
        <w:rPr>
          <w:b/>
          <w:spacing w:val="1"/>
          <w:sz w:val="24"/>
          <w:szCs w:val="24"/>
        </w:rPr>
        <w:t xml:space="preserve"> </w:t>
      </w:r>
      <w:r w:rsidRPr="002D4307">
        <w:rPr>
          <w:sz w:val="24"/>
          <w:szCs w:val="24"/>
        </w:rPr>
        <w:t>pertanto,</w:t>
      </w:r>
      <w:r w:rsidRPr="002D4307">
        <w:rPr>
          <w:spacing w:val="1"/>
          <w:sz w:val="24"/>
          <w:szCs w:val="24"/>
        </w:rPr>
        <w:t xml:space="preserve"> </w:t>
      </w:r>
      <w:r w:rsidRPr="002D4307">
        <w:rPr>
          <w:sz w:val="24"/>
          <w:szCs w:val="24"/>
        </w:rPr>
        <w:t>di dover attribuire</w:t>
      </w:r>
      <w:r w:rsidRPr="002D4307">
        <w:rPr>
          <w:spacing w:val="1"/>
          <w:sz w:val="24"/>
          <w:szCs w:val="24"/>
        </w:rPr>
        <w:t xml:space="preserve"> </w:t>
      </w:r>
      <w:r w:rsidRPr="002D4307">
        <w:rPr>
          <w:sz w:val="24"/>
          <w:szCs w:val="24"/>
        </w:rPr>
        <w:t>alla</w:t>
      </w:r>
      <w:r w:rsidRPr="002D4307">
        <w:rPr>
          <w:spacing w:val="1"/>
          <w:sz w:val="24"/>
          <w:szCs w:val="24"/>
        </w:rPr>
        <w:t xml:space="preserve"> </w:t>
      </w:r>
      <w:r w:rsidRPr="002D4307">
        <w:rPr>
          <w:sz w:val="24"/>
          <w:szCs w:val="24"/>
        </w:rPr>
        <w:t>SUA Provincia di</w:t>
      </w:r>
      <w:r w:rsidRPr="002D4307">
        <w:rPr>
          <w:spacing w:val="60"/>
          <w:sz w:val="24"/>
          <w:szCs w:val="24"/>
        </w:rPr>
        <w:t xml:space="preserve"> </w:t>
      </w:r>
      <w:r w:rsidRPr="002D4307">
        <w:rPr>
          <w:sz w:val="24"/>
          <w:szCs w:val="24"/>
        </w:rPr>
        <w:t>Fermo lo svolgimento</w:t>
      </w:r>
      <w:r w:rsidRPr="002D4307">
        <w:rPr>
          <w:spacing w:val="1"/>
          <w:sz w:val="24"/>
          <w:szCs w:val="24"/>
        </w:rPr>
        <w:t xml:space="preserve"> </w:t>
      </w:r>
      <w:r w:rsidRPr="002D4307">
        <w:rPr>
          <w:sz w:val="24"/>
          <w:szCs w:val="24"/>
        </w:rPr>
        <w:t>delle attività</w:t>
      </w:r>
      <w:r w:rsidRPr="002D4307">
        <w:rPr>
          <w:spacing w:val="1"/>
          <w:sz w:val="24"/>
          <w:szCs w:val="24"/>
        </w:rPr>
        <w:t xml:space="preserve"> </w:t>
      </w:r>
      <w:r w:rsidRPr="002D4307">
        <w:rPr>
          <w:sz w:val="24"/>
          <w:szCs w:val="24"/>
        </w:rPr>
        <w:t>di selezione</w:t>
      </w:r>
      <w:r w:rsidRPr="002D4307">
        <w:rPr>
          <w:spacing w:val="1"/>
          <w:sz w:val="24"/>
          <w:szCs w:val="24"/>
        </w:rPr>
        <w:t xml:space="preserve"> </w:t>
      </w:r>
      <w:r w:rsidRPr="002D4307">
        <w:rPr>
          <w:sz w:val="24"/>
          <w:szCs w:val="24"/>
        </w:rPr>
        <w:t>del</w:t>
      </w:r>
      <w:r w:rsidRPr="002D4307">
        <w:rPr>
          <w:spacing w:val="-2"/>
          <w:sz w:val="24"/>
          <w:szCs w:val="24"/>
        </w:rPr>
        <w:t xml:space="preserve"> </w:t>
      </w:r>
      <w:r w:rsidRPr="002D4307">
        <w:rPr>
          <w:sz w:val="24"/>
          <w:szCs w:val="24"/>
        </w:rPr>
        <w:t>contraente</w:t>
      </w:r>
      <w:r w:rsidRPr="002D4307">
        <w:rPr>
          <w:spacing w:val="3"/>
          <w:sz w:val="24"/>
          <w:szCs w:val="24"/>
        </w:rPr>
        <w:t xml:space="preserve"> </w:t>
      </w:r>
      <w:r w:rsidRPr="002D4307">
        <w:rPr>
          <w:sz w:val="24"/>
          <w:szCs w:val="24"/>
        </w:rPr>
        <w:t>nella</w:t>
      </w:r>
      <w:r w:rsidRPr="002D4307">
        <w:rPr>
          <w:spacing w:val="1"/>
          <w:sz w:val="24"/>
          <w:szCs w:val="24"/>
        </w:rPr>
        <w:t xml:space="preserve"> </w:t>
      </w:r>
      <w:r w:rsidRPr="002D4307">
        <w:rPr>
          <w:sz w:val="24"/>
          <w:szCs w:val="24"/>
        </w:rPr>
        <w:t>procedura</w:t>
      </w:r>
      <w:r w:rsidRPr="002D4307">
        <w:rPr>
          <w:spacing w:val="-2"/>
          <w:sz w:val="24"/>
          <w:szCs w:val="24"/>
        </w:rPr>
        <w:t xml:space="preserve"> </w:t>
      </w:r>
      <w:r w:rsidRPr="002D4307">
        <w:rPr>
          <w:sz w:val="24"/>
          <w:szCs w:val="24"/>
        </w:rPr>
        <w:t>in oggetto;</w:t>
      </w:r>
    </w:p>
    <w:p w14:paraId="12A70118" w14:textId="77777777" w:rsidR="003D7D1D" w:rsidRDefault="003D7D1D" w:rsidP="003D7D1D">
      <w:pPr>
        <w:pStyle w:val="Corpotesto"/>
        <w:spacing w:before="7"/>
      </w:pPr>
    </w:p>
    <w:p w14:paraId="2BE1ACF1" w14:textId="77777777" w:rsidR="003D7D1D" w:rsidRDefault="003D7D1D" w:rsidP="002D4307">
      <w:pPr>
        <w:pStyle w:val="Titolo1"/>
        <w:ind w:left="0" w:right="-143"/>
        <w:jc w:val="both"/>
        <w:rPr>
          <w:b w:val="0"/>
        </w:rPr>
      </w:pPr>
      <w:r>
        <w:t>Considerato</w:t>
      </w:r>
      <w:r>
        <w:rPr>
          <w:spacing w:val="-3"/>
        </w:rPr>
        <w:t xml:space="preserve"> </w:t>
      </w:r>
      <w:r>
        <w:t>che</w:t>
      </w:r>
      <w:r>
        <w:rPr>
          <w:b w:val="0"/>
        </w:rPr>
        <w:t>:</w:t>
      </w:r>
    </w:p>
    <w:p w14:paraId="23FAFDAB" w14:textId="079FED29"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8"/>
          <w:sz w:val="24"/>
          <w:szCs w:val="24"/>
        </w:rPr>
        <w:t xml:space="preserve"> </w:t>
      </w:r>
      <w:r w:rsidRPr="002D4307">
        <w:rPr>
          <w:sz w:val="24"/>
          <w:szCs w:val="24"/>
        </w:rPr>
        <w:t>sensi</w:t>
      </w:r>
      <w:r w:rsidRPr="002D4307">
        <w:rPr>
          <w:spacing w:val="7"/>
          <w:sz w:val="24"/>
          <w:szCs w:val="24"/>
        </w:rPr>
        <w:t xml:space="preserve"> </w:t>
      </w:r>
      <w:r w:rsidRPr="002D4307">
        <w:rPr>
          <w:sz w:val="24"/>
          <w:szCs w:val="24"/>
        </w:rPr>
        <w:t>dell’articolo</w:t>
      </w:r>
      <w:r w:rsidRPr="002D4307">
        <w:rPr>
          <w:spacing w:val="7"/>
          <w:sz w:val="24"/>
          <w:szCs w:val="24"/>
        </w:rPr>
        <w:t xml:space="preserve"> </w:t>
      </w:r>
      <w:r w:rsidRPr="002D4307">
        <w:rPr>
          <w:sz w:val="24"/>
          <w:szCs w:val="24"/>
        </w:rPr>
        <w:t>192</w:t>
      </w:r>
      <w:r w:rsidRPr="002D4307">
        <w:rPr>
          <w:spacing w:val="9"/>
          <w:sz w:val="24"/>
          <w:szCs w:val="24"/>
        </w:rPr>
        <w:t xml:space="preserve"> </w:t>
      </w:r>
      <w:r w:rsidRPr="002D4307">
        <w:rPr>
          <w:sz w:val="24"/>
          <w:szCs w:val="24"/>
        </w:rPr>
        <w:t>del</w:t>
      </w:r>
      <w:r w:rsidRPr="002D4307">
        <w:rPr>
          <w:spacing w:val="7"/>
          <w:sz w:val="24"/>
          <w:szCs w:val="24"/>
        </w:rPr>
        <w:t xml:space="preserve"> </w:t>
      </w:r>
      <w:r w:rsidRPr="002D4307">
        <w:rPr>
          <w:sz w:val="24"/>
          <w:szCs w:val="24"/>
        </w:rPr>
        <w:t>D.</w:t>
      </w:r>
      <w:r w:rsidRPr="002D4307">
        <w:rPr>
          <w:spacing w:val="7"/>
          <w:sz w:val="24"/>
          <w:szCs w:val="24"/>
        </w:rPr>
        <w:t xml:space="preserve"> </w:t>
      </w:r>
      <w:r w:rsidRPr="002D4307">
        <w:rPr>
          <w:sz w:val="24"/>
          <w:szCs w:val="24"/>
        </w:rPr>
        <w:t>Lgs.</w:t>
      </w:r>
      <w:r w:rsidRPr="002D4307">
        <w:rPr>
          <w:spacing w:val="7"/>
          <w:sz w:val="24"/>
          <w:szCs w:val="24"/>
        </w:rPr>
        <w:t xml:space="preserve"> </w:t>
      </w:r>
      <w:r w:rsidRPr="002D4307">
        <w:rPr>
          <w:sz w:val="24"/>
          <w:szCs w:val="24"/>
        </w:rPr>
        <w:t>18</w:t>
      </w:r>
      <w:r w:rsidRPr="002D4307">
        <w:rPr>
          <w:spacing w:val="9"/>
          <w:sz w:val="24"/>
          <w:szCs w:val="24"/>
        </w:rPr>
        <w:t xml:space="preserve"> </w:t>
      </w:r>
      <w:r w:rsidRPr="002D4307">
        <w:rPr>
          <w:sz w:val="24"/>
          <w:szCs w:val="24"/>
        </w:rPr>
        <w:t>agosto</w:t>
      </w:r>
      <w:r w:rsidRPr="002D4307">
        <w:rPr>
          <w:spacing w:val="7"/>
          <w:sz w:val="24"/>
          <w:szCs w:val="24"/>
        </w:rPr>
        <w:t xml:space="preserve"> </w:t>
      </w:r>
      <w:r w:rsidRPr="002D4307">
        <w:rPr>
          <w:sz w:val="24"/>
          <w:szCs w:val="24"/>
        </w:rPr>
        <w:t>2000,</w:t>
      </w:r>
      <w:r w:rsidRPr="002D4307">
        <w:rPr>
          <w:spacing w:val="7"/>
          <w:sz w:val="24"/>
          <w:szCs w:val="24"/>
        </w:rPr>
        <w:t xml:space="preserve"> </w:t>
      </w:r>
      <w:r w:rsidRPr="002D4307">
        <w:rPr>
          <w:sz w:val="24"/>
          <w:szCs w:val="24"/>
        </w:rPr>
        <w:t>n.</w:t>
      </w:r>
      <w:r w:rsidRPr="002D4307">
        <w:rPr>
          <w:spacing w:val="7"/>
          <w:sz w:val="24"/>
          <w:szCs w:val="24"/>
        </w:rPr>
        <w:t xml:space="preserve"> </w:t>
      </w:r>
      <w:r w:rsidRPr="002D4307">
        <w:rPr>
          <w:sz w:val="24"/>
          <w:szCs w:val="24"/>
        </w:rPr>
        <w:t>267,</w:t>
      </w:r>
      <w:r w:rsidRPr="002D4307">
        <w:rPr>
          <w:spacing w:val="4"/>
          <w:sz w:val="24"/>
          <w:szCs w:val="24"/>
        </w:rPr>
        <w:t xml:space="preserve"> </w:t>
      </w:r>
      <w:r w:rsidRPr="002D4307">
        <w:rPr>
          <w:sz w:val="24"/>
          <w:szCs w:val="24"/>
        </w:rPr>
        <w:t>la</w:t>
      </w:r>
      <w:r w:rsidRPr="002D4307">
        <w:rPr>
          <w:spacing w:val="8"/>
          <w:sz w:val="24"/>
          <w:szCs w:val="24"/>
        </w:rPr>
        <w:t xml:space="preserve"> </w:t>
      </w:r>
      <w:r w:rsidRPr="002D4307">
        <w:rPr>
          <w:sz w:val="24"/>
          <w:szCs w:val="24"/>
        </w:rPr>
        <w:t>stipulazione</w:t>
      </w:r>
      <w:r w:rsidR="002D4307" w:rsidRPr="002D4307">
        <w:rPr>
          <w:sz w:val="24"/>
          <w:szCs w:val="24"/>
        </w:rPr>
        <w:t xml:space="preserve"> </w:t>
      </w:r>
      <w:r w:rsidRPr="002D4307">
        <w:rPr>
          <w:sz w:val="24"/>
          <w:szCs w:val="24"/>
        </w:rPr>
        <w:t>del</w:t>
      </w:r>
      <w:r w:rsidRPr="002D4307">
        <w:rPr>
          <w:spacing w:val="22"/>
          <w:sz w:val="24"/>
          <w:szCs w:val="24"/>
        </w:rPr>
        <w:t xml:space="preserve"> </w:t>
      </w:r>
      <w:r w:rsidRPr="002D4307">
        <w:rPr>
          <w:sz w:val="24"/>
          <w:szCs w:val="24"/>
        </w:rPr>
        <w:t>contratto</w:t>
      </w:r>
      <w:r w:rsidRPr="002D4307">
        <w:rPr>
          <w:spacing w:val="25"/>
          <w:sz w:val="24"/>
          <w:szCs w:val="24"/>
        </w:rPr>
        <w:t xml:space="preserve"> </w:t>
      </w:r>
      <w:r w:rsidRPr="002D4307">
        <w:rPr>
          <w:sz w:val="24"/>
          <w:szCs w:val="24"/>
        </w:rPr>
        <w:t>deve</w:t>
      </w:r>
      <w:r w:rsidRPr="002D4307">
        <w:rPr>
          <w:spacing w:val="22"/>
          <w:sz w:val="24"/>
          <w:szCs w:val="24"/>
        </w:rPr>
        <w:t xml:space="preserve"> </w:t>
      </w:r>
      <w:r w:rsidRPr="002D4307">
        <w:rPr>
          <w:sz w:val="24"/>
          <w:szCs w:val="24"/>
        </w:rPr>
        <w:t>essere</w:t>
      </w:r>
      <w:r w:rsidRPr="002D4307">
        <w:rPr>
          <w:spacing w:val="24"/>
          <w:sz w:val="24"/>
          <w:szCs w:val="24"/>
        </w:rPr>
        <w:t xml:space="preserve"> </w:t>
      </w:r>
      <w:r w:rsidRPr="002D4307">
        <w:rPr>
          <w:sz w:val="24"/>
          <w:szCs w:val="24"/>
        </w:rPr>
        <w:t>preceduta</w:t>
      </w:r>
      <w:r w:rsidRPr="002D4307">
        <w:rPr>
          <w:spacing w:val="24"/>
          <w:sz w:val="24"/>
          <w:szCs w:val="24"/>
        </w:rPr>
        <w:t xml:space="preserve"> </w:t>
      </w:r>
      <w:r w:rsidRPr="002D4307">
        <w:rPr>
          <w:sz w:val="24"/>
          <w:szCs w:val="24"/>
        </w:rPr>
        <w:t>da</w:t>
      </w:r>
      <w:r w:rsidRPr="002D4307">
        <w:rPr>
          <w:spacing w:val="24"/>
          <w:sz w:val="24"/>
          <w:szCs w:val="24"/>
        </w:rPr>
        <w:t xml:space="preserve"> </w:t>
      </w:r>
      <w:r w:rsidRPr="002D4307">
        <w:rPr>
          <w:sz w:val="24"/>
          <w:szCs w:val="24"/>
        </w:rPr>
        <w:t>apposita</w:t>
      </w:r>
      <w:r w:rsidRPr="002D4307">
        <w:rPr>
          <w:spacing w:val="22"/>
          <w:sz w:val="24"/>
          <w:szCs w:val="24"/>
        </w:rPr>
        <w:t xml:space="preserve"> </w:t>
      </w:r>
      <w:r w:rsidRPr="002D4307">
        <w:rPr>
          <w:sz w:val="24"/>
          <w:szCs w:val="24"/>
        </w:rPr>
        <w:t>determinazione</w:t>
      </w:r>
      <w:r w:rsidRPr="002D4307">
        <w:rPr>
          <w:spacing w:val="25"/>
          <w:sz w:val="24"/>
          <w:szCs w:val="24"/>
        </w:rPr>
        <w:t xml:space="preserve"> </w:t>
      </w:r>
      <w:r w:rsidRPr="002D4307">
        <w:rPr>
          <w:sz w:val="24"/>
          <w:szCs w:val="24"/>
        </w:rPr>
        <w:t>a</w:t>
      </w:r>
      <w:r w:rsidRPr="002D4307">
        <w:rPr>
          <w:spacing w:val="24"/>
          <w:sz w:val="24"/>
          <w:szCs w:val="24"/>
        </w:rPr>
        <w:t xml:space="preserve"> </w:t>
      </w:r>
      <w:r w:rsidRPr="002D4307">
        <w:rPr>
          <w:sz w:val="24"/>
          <w:szCs w:val="24"/>
        </w:rPr>
        <w:t>contrattare</w:t>
      </w:r>
      <w:r w:rsidRPr="002D4307">
        <w:rPr>
          <w:spacing w:val="26"/>
          <w:sz w:val="24"/>
          <w:szCs w:val="24"/>
        </w:rPr>
        <w:t xml:space="preserve"> </w:t>
      </w:r>
      <w:r w:rsidRPr="002D4307">
        <w:rPr>
          <w:sz w:val="24"/>
          <w:szCs w:val="24"/>
        </w:rPr>
        <w:t>del</w:t>
      </w:r>
      <w:r w:rsidRPr="002D4307">
        <w:rPr>
          <w:spacing w:val="-57"/>
          <w:sz w:val="24"/>
          <w:szCs w:val="24"/>
        </w:rPr>
        <w:t xml:space="preserve"> </w:t>
      </w:r>
      <w:r w:rsidRPr="002D4307">
        <w:rPr>
          <w:sz w:val="24"/>
          <w:szCs w:val="24"/>
        </w:rPr>
        <w:t>responsabile del</w:t>
      </w:r>
      <w:r w:rsidRPr="002D4307">
        <w:rPr>
          <w:spacing w:val="-2"/>
          <w:sz w:val="24"/>
          <w:szCs w:val="24"/>
        </w:rPr>
        <w:t xml:space="preserve"> </w:t>
      </w:r>
      <w:r w:rsidRPr="002D4307">
        <w:rPr>
          <w:sz w:val="24"/>
          <w:szCs w:val="24"/>
        </w:rPr>
        <w:t>procedimento di spesa</w:t>
      </w:r>
      <w:r w:rsidRPr="002D4307">
        <w:rPr>
          <w:spacing w:val="1"/>
          <w:sz w:val="24"/>
          <w:szCs w:val="24"/>
        </w:rPr>
        <w:t xml:space="preserve"> </w:t>
      </w:r>
      <w:r w:rsidRPr="002D4307">
        <w:rPr>
          <w:sz w:val="24"/>
          <w:szCs w:val="24"/>
        </w:rPr>
        <w:t>indicante:</w:t>
      </w:r>
    </w:p>
    <w:p w14:paraId="6EE243B6"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il fine che</w:t>
      </w:r>
      <w:r w:rsidRPr="002D4307">
        <w:rPr>
          <w:spacing w:val="1"/>
          <w:sz w:val="24"/>
          <w:szCs w:val="24"/>
        </w:rPr>
        <w:t xml:space="preserve"> </w:t>
      </w:r>
      <w:r w:rsidRPr="002D4307">
        <w:rPr>
          <w:sz w:val="24"/>
          <w:szCs w:val="24"/>
        </w:rPr>
        <w:t>con il</w:t>
      </w:r>
      <w:r w:rsidRPr="002D4307">
        <w:rPr>
          <w:spacing w:val="1"/>
          <w:sz w:val="24"/>
          <w:szCs w:val="24"/>
        </w:rPr>
        <w:t xml:space="preserve"> </w:t>
      </w:r>
      <w:r w:rsidRPr="002D4307">
        <w:rPr>
          <w:sz w:val="24"/>
          <w:szCs w:val="24"/>
        </w:rPr>
        <w:t>contratto si intende</w:t>
      </w:r>
      <w:r w:rsidRPr="002D4307">
        <w:rPr>
          <w:spacing w:val="1"/>
          <w:sz w:val="24"/>
          <w:szCs w:val="24"/>
        </w:rPr>
        <w:t xml:space="preserve"> </w:t>
      </w:r>
      <w:r w:rsidRPr="002D4307">
        <w:rPr>
          <w:sz w:val="24"/>
          <w:szCs w:val="24"/>
        </w:rPr>
        <w:t>perseguire;</w:t>
      </w:r>
    </w:p>
    <w:p w14:paraId="794C9EF7"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l’oggetto</w:t>
      </w:r>
      <w:r w:rsidRPr="002D4307">
        <w:rPr>
          <w:spacing w:val="-1"/>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1"/>
          <w:sz w:val="24"/>
          <w:szCs w:val="24"/>
        </w:rPr>
        <w:t xml:space="preserve"> </w:t>
      </w:r>
      <w:r w:rsidRPr="002D4307">
        <w:rPr>
          <w:sz w:val="24"/>
          <w:szCs w:val="24"/>
        </w:rPr>
        <w:t>la</w:t>
      </w:r>
      <w:r w:rsidRPr="002D4307">
        <w:rPr>
          <w:spacing w:val="2"/>
          <w:sz w:val="24"/>
          <w:szCs w:val="24"/>
        </w:rPr>
        <w:t xml:space="preserve"> </w:t>
      </w:r>
      <w:r w:rsidRPr="002D4307">
        <w:rPr>
          <w:sz w:val="24"/>
          <w:szCs w:val="24"/>
        </w:rPr>
        <w:t>sua forma e le clausole</w:t>
      </w:r>
      <w:r w:rsidRPr="002D4307">
        <w:rPr>
          <w:spacing w:val="-3"/>
          <w:sz w:val="24"/>
          <w:szCs w:val="24"/>
        </w:rPr>
        <w:t xml:space="preserve"> </w:t>
      </w:r>
      <w:r w:rsidRPr="002D4307">
        <w:rPr>
          <w:sz w:val="24"/>
          <w:szCs w:val="24"/>
        </w:rPr>
        <w:t>ritenute essenziali;</w:t>
      </w:r>
    </w:p>
    <w:p w14:paraId="0B7B61B2"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le</w:t>
      </w:r>
      <w:r w:rsidRPr="002D4307">
        <w:rPr>
          <w:spacing w:val="3"/>
          <w:sz w:val="24"/>
          <w:szCs w:val="24"/>
        </w:rPr>
        <w:t xml:space="preserve"> </w:t>
      </w:r>
      <w:r w:rsidRPr="002D4307">
        <w:rPr>
          <w:sz w:val="24"/>
          <w:szCs w:val="24"/>
        </w:rPr>
        <w:t>modalità</w:t>
      </w:r>
      <w:r w:rsidRPr="002D4307">
        <w:rPr>
          <w:spacing w:val="2"/>
          <w:sz w:val="24"/>
          <w:szCs w:val="24"/>
        </w:rPr>
        <w:t xml:space="preserve"> </w:t>
      </w:r>
      <w:r w:rsidRPr="002D4307">
        <w:rPr>
          <w:sz w:val="24"/>
          <w:szCs w:val="24"/>
        </w:rPr>
        <w:t>di</w:t>
      </w:r>
      <w:r w:rsidRPr="002D4307">
        <w:rPr>
          <w:spacing w:val="1"/>
          <w:sz w:val="24"/>
          <w:szCs w:val="24"/>
        </w:rPr>
        <w:t xml:space="preserve"> </w:t>
      </w:r>
      <w:r w:rsidRPr="002D4307">
        <w:rPr>
          <w:sz w:val="24"/>
          <w:szCs w:val="24"/>
        </w:rPr>
        <w:t>scelta</w:t>
      </w:r>
      <w:r w:rsidRPr="002D4307">
        <w:rPr>
          <w:spacing w:val="2"/>
          <w:sz w:val="24"/>
          <w:szCs w:val="24"/>
        </w:rPr>
        <w:t xml:space="preserve"> </w:t>
      </w:r>
      <w:r w:rsidRPr="002D4307">
        <w:rPr>
          <w:sz w:val="24"/>
          <w:szCs w:val="24"/>
        </w:rPr>
        <w:t>del</w:t>
      </w:r>
      <w:r w:rsidRPr="002D4307">
        <w:rPr>
          <w:spacing w:val="1"/>
          <w:sz w:val="24"/>
          <w:szCs w:val="24"/>
        </w:rPr>
        <w:t xml:space="preserve"> </w:t>
      </w:r>
      <w:r w:rsidRPr="002D4307">
        <w:rPr>
          <w:sz w:val="24"/>
          <w:szCs w:val="24"/>
        </w:rPr>
        <w:t>contraente</w:t>
      </w:r>
      <w:r w:rsidRPr="002D4307">
        <w:rPr>
          <w:spacing w:val="1"/>
          <w:sz w:val="24"/>
          <w:szCs w:val="24"/>
        </w:rPr>
        <w:t xml:space="preserve"> </w:t>
      </w:r>
      <w:r w:rsidRPr="002D4307">
        <w:rPr>
          <w:sz w:val="24"/>
          <w:szCs w:val="24"/>
        </w:rPr>
        <w:t>ammesse</w:t>
      </w:r>
      <w:r w:rsidRPr="002D4307">
        <w:rPr>
          <w:spacing w:val="2"/>
          <w:sz w:val="24"/>
          <w:szCs w:val="24"/>
        </w:rPr>
        <w:t xml:space="preserve"> </w:t>
      </w:r>
      <w:r w:rsidRPr="002D4307">
        <w:rPr>
          <w:sz w:val="24"/>
          <w:szCs w:val="24"/>
        </w:rPr>
        <w:t>dalle</w:t>
      </w:r>
      <w:r w:rsidRPr="002D4307">
        <w:rPr>
          <w:spacing w:val="3"/>
          <w:sz w:val="24"/>
          <w:szCs w:val="24"/>
        </w:rPr>
        <w:t xml:space="preserve"> </w:t>
      </w:r>
      <w:r w:rsidRPr="002D4307">
        <w:rPr>
          <w:sz w:val="24"/>
          <w:szCs w:val="24"/>
        </w:rPr>
        <w:t>disposizioni</w:t>
      </w:r>
      <w:r w:rsidRPr="002D4307">
        <w:rPr>
          <w:spacing w:val="4"/>
          <w:sz w:val="24"/>
          <w:szCs w:val="24"/>
        </w:rPr>
        <w:t xml:space="preserve"> </w:t>
      </w:r>
      <w:r w:rsidRPr="002D4307">
        <w:rPr>
          <w:sz w:val="24"/>
          <w:szCs w:val="24"/>
        </w:rPr>
        <w:t>vigenti</w:t>
      </w:r>
      <w:r w:rsidRPr="002D4307">
        <w:rPr>
          <w:spacing w:val="4"/>
          <w:sz w:val="24"/>
          <w:szCs w:val="24"/>
        </w:rPr>
        <w:t xml:space="preserve"> </w:t>
      </w:r>
      <w:r w:rsidRPr="002D4307">
        <w:rPr>
          <w:sz w:val="24"/>
          <w:szCs w:val="24"/>
        </w:rPr>
        <w:t>in</w:t>
      </w:r>
      <w:r w:rsidRPr="002D4307">
        <w:rPr>
          <w:spacing w:val="1"/>
          <w:sz w:val="24"/>
          <w:szCs w:val="24"/>
        </w:rPr>
        <w:t xml:space="preserve"> </w:t>
      </w:r>
      <w:r w:rsidRPr="002D4307">
        <w:rPr>
          <w:sz w:val="24"/>
          <w:szCs w:val="24"/>
        </w:rPr>
        <w:t>materia</w:t>
      </w:r>
      <w:r w:rsidRPr="002D4307">
        <w:rPr>
          <w:spacing w:val="2"/>
          <w:sz w:val="24"/>
          <w:szCs w:val="24"/>
        </w:rPr>
        <w:t xml:space="preserve"> </w:t>
      </w:r>
      <w:r w:rsidRPr="002D4307">
        <w:rPr>
          <w:sz w:val="24"/>
          <w:szCs w:val="24"/>
        </w:rPr>
        <w:t>di</w:t>
      </w:r>
      <w:r w:rsidRPr="002D4307">
        <w:rPr>
          <w:spacing w:val="-57"/>
          <w:sz w:val="24"/>
          <w:szCs w:val="24"/>
        </w:rPr>
        <w:t xml:space="preserve"> </w:t>
      </w:r>
      <w:r w:rsidRPr="002D4307">
        <w:rPr>
          <w:sz w:val="24"/>
          <w:szCs w:val="24"/>
        </w:rPr>
        <w:t>contratti</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pubbliche</w:t>
      </w:r>
      <w:r w:rsidRPr="002D4307">
        <w:rPr>
          <w:spacing w:val="1"/>
          <w:sz w:val="24"/>
          <w:szCs w:val="24"/>
        </w:rPr>
        <w:t xml:space="preserve"> </w:t>
      </w:r>
      <w:r w:rsidRPr="002D4307">
        <w:rPr>
          <w:sz w:val="24"/>
          <w:szCs w:val="24"/>
        </w:rPr>
        <w:t>amministrazioni e</w:t>
      </w:r>
      <w:r w:rsidRPr="002D4307">
        <w:rPr>
          <w:spacing w:val="-1"/>
          <w:sz w:val="24"/>
          <w:szCs w:val="24"/>
        </w:rPr>
        <w:t xml:space="preserve"> </w:t>
      </w:r>
      <w:r w:rsidRPr="002D4307">
        <w:rPr>
          <w:sz w:val="24"/>
          <w:szCs w:val="24"/>
        </w:rPr>
        <w:t>le</w:t>
      </w:r>
      <w:r w:rsidRPr="002D4307">
        <w:rPr>
          <w:spacing w:val="1"/>
          <w:sz w:val="24"/>
          <w:szCs w:val="24"/>
        </w:rPr>
        <w:t xml:space="preserve"> </w:t>
      </w:r>
      <w:r w:rsidRPr="002D4307">
        <w:rPr>
          <w:sz w:val="24"/>
          <w:szCs w:val="24"/>
        </w:rPr>
        <w:t>ragioni che</w:t>
      </w:r>
      <w:r w:rsidRPr="002D4307">
        <w:rPr>
          <w:spacing w:val="1"/>
          <w:sz w:val="24"/>
          <w:szCs w:val="24"/>
        </w:rPr>
        <w:t xml:space="preserve"> </w:t>
      </w:r>
      <w:r w:rsidRPr="002D4307">
        <w:rPr>
          <w:sz w:val="24"/>
          <w:szCs w:val="24"/>
        </w:rPr>
        <w:t>ne</w:t>
      </w:r>
      <w:r w:rsidRPr="002D4307">
        <w:rPr>
          <w:spacing w:val="-4"/>
          <w:sz w:val="24"/>
          <w:szCs w:val="24"/>
        </w:rPr>
        <w:t xml:space="preserve"> </w:t>
      </w:r>
      <w:r w:rsidRPr="002D4307">
        <w:rPr>
          <w:sz w:val="24"/>
          <w:szCs w:val="24"/>
        </w:rPr>
        <w:t>sono alle</w:t>
      </w:r>
      <w:r w:rsidRPr="002D4307">
        <w:rPr>
          <w:spacing w:val="1"/>
          <w:sz w:val="24"/>
          <w:szCs w:val="24"/>
        </w:rPr>
        <w:t xml:space="preserve"> </w:t>
      </w:r>
      <w:r w:rsidRPr="002D4307">
        <w:rPr>
          <w:sz w:val="24"/>
          <w:szCs w:val="24"/>
        </w:rPr>
        <w:t>base;</w:t>
      </w:r>
    </w:p>
    <w:p w14:paraId="49028C6C" w14:textId="4AFAFF06"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12"/>
          <w:sz w:val="24"/>
          <w:szCs w:val="24"/>
        </w:rPr>
        <w:t xml:space="preserve"> </w:t>
      </w:r>
      <w:r w:rsidRPr="002D4307">
        <w:rPr>
          <w:sz w:val="24"/>
          <w:szCs w:val="24"/>
        </w:rPr>
        <w:t>sensi</w:t>
      </w:r>
      <w:r w:rsidRPr="002D4307">
        <w:rPr>
          <w:spacing w:val="71"/>
          <w:sz w:val="24"/>
          <w:szCs w:val="24"/>
        </w:rPr>
        <w:t xml:space="preserve"> </w:t>
      </w:r>
      <w:r w:rsidRPr="002D4307">
        <w:rPr>
          <w:sz w:val="24"/>
          <w:szCs w:val="24"/>
        </w:rPr>
        <w:t>dell’articolo</w:t>
      </w:r>
      <w:r w:rsidRPr="002D4307">
        <w:rPr>
          <w:spacing w:val="68"/>
          <w:sz w:val="24"/>
          <w:szCs w:val="24"/>
        </w:rPr>
        <w:t xml:space="preserve"> </w:t>
      </w:r>
      <w:r w:rsidRPr="002D4307">
        <w:rPr>
          <w:sz w:val="24"/>
          <w:szCs w:val="24"/>
        </w:rPr>
        <w:t>17,</w:t>
      </w:r>
      <w:r w:rsidRPr="002D4307">
        <w:rPr>
          <w:spacing w:val="71"/>
          <w:sz w:val="24"/>
          <w:szCs w:val="24"/>
        </w:rPr>
        <w:t xml:space="preserve"> </w:t>
      </w:r>
      <w:r w:rsidRPr="002D4307">
        <w:rPr>
          <w:sz w:val="24"/>
          <w:szCs w:val="24"/>
        </w:rPr>
        <w:t>comma</w:t>
      </w:r>
      <w:r w:rsidRPr="002D4307">
        <w:rPr>
          <w:spacing w:val="70"/>
          <w:sz w:val="24"/>
          <w:szCs w:val="24"/>
        </w:rPr>
        <w:t xml:space="preserve"> </w:t>
      </w:r>
      <w:r w:rsidRPr="002D4307">
        <w:rPr>
          <w:sz w:val="24"/>
          <w:szCs w:val="24"/>
        </w:rPr>
        <w:t>1,</w:t>
      </w:r>
      <w:r w:rsidRPr="002D4307">
        <w:rPr>
          <w:spacing w:val="71"/>
          <w:sz w:val="24"/>
          <w:szCs w:val="24"/>
        </w:rPr>
        <w:t xml:space="preserve"> </w:t>
      </w:r>
      <w:r w:rsidRPr="002D4307">
        <w:rPr>
          <w:sz w:val="24"/>
          <w:szCs w:val="24"/>
        </w:rPr>
        <w:t>del</w:t>
      </w:r>
      <w:r w:rsidRPr="002D4307">
        <w:rPr>
          <w:spacing w:val="71"/>
          <w:sz w:val="24"/>
          <w:szCs w:val="24"/>
        </w:rPr>
        <w:t xml:space="preserve"> </w:t>
      </w:r>
      <w:r w:rsidRPr="002D4307">
        <w:rPr>
          <w:sz w:val="24"/>
          <w:szCs w:val="24"/>
        </w:rPr>
        <w:t>Codice,</w:t>
      </w:r>
      <w:r w:rsidRPr="002D4307">
        <w:rPr>
          <w:spacing w:val="69"/>
          <w:sz w:val="24"/>
          <w:szCs w:val="24"/>
        </w:rPr>
        <w:t xml:space="preserve"> </w:t>
      </w:r>
      <w:r w:rsidRPr="002D4307">
        <w:rPr>
          <w:sz w:val="24"/>
          <w:szCs w:val="24"/>
        </w:rPr>
        <w:t>prima</w:t>
      </w:r>
      <w:r w:rsidRPr="002D4307">
        <w:rPr>
          <w:spacing w:val="70"/>
          <w:sz w:val="24"/>
          <w:szCs w:val="24"/>
        </w:rPr>
        <w:t xml:space="preserve"> </w:t>
      </w:r>
      <w:r w:rsidRPr="002D4307">
        <w:rPr>
          <w:sz w:val="24"/>
          <w:szCs w:val="24"/>
        </w:rPr>
        <w:t>dell’avvio</w:t>
      </w:r>
      <w:r w:rsidRPr="002D4307">
        <w:rPr>
          <w:spacing w:val="71"/>
          <w:sz w:val="24"/>
          <w:szCs w:val="24"/>
        </w:rPr>
        <w:t xml:space="preserve"> </w:t>
      </w:r>
      <w:r w:rsidRPr="002D4307">
        <w:rPr>
          <w:sz w:val="24"/>
          <w:szCs w:val="24"/>
        </w:rPr>
        <w:t>delle</w:t>
      </w:r>
      <w:r w:rsidR="002D4307" w:rsidRPr="002D4307">
        <w:rPr>
          <w:sz w:val="24"/>
          <w:szCs w:val="24"/>
        </w:rPr>
        <w:t xml:space="preserve"> </w:t>
      </w:r>
      <w:r w:rsidRPr="002D4307">
        <w:rPr>
          <w:sz w:val="24"/>
          <w:szCs w:val="24"/>
        </w:rPr>
        <w:t>procedure di affidamento dei contratti pubblici le stazioni appaltanti, con apposito atto,</w:t>
      </w:r>
      <w:r w:rsidRPr="002D4307">
        <w:rPr>
          <w:spacing w:val="1"/>
          <w:sz w:val="24"/>
          <w:szCs w:val="24"/>
        </w:rPr>
        <w:t xml:space="preserve"> </w:t>
      </w:r>
      <w:r w:rsidRPr="002D4307">
        <w:rPr>
          <w:sz w:val="24"/>
          <w:szCs w:val="24"/>
        </w:rPr>
        <w:t>adottano la decisione di contrarre individuando gli elementi essenziali del contratto e i</w:t>
      </w:r>
      <w:r w:rsidRPr="002D4307">
        <w:rPr>
          <w:spacing w:val="1"/>
          <w:sz w:val="24"/>
          <w:szCs w:val="24"/>
        </w:rPr>
        <w:t xml:space="preserve"> </w:t>
      </w:r>
      <w:r w:rsidRPr="002D4307">
        <w:rPr>
          <w:sz w:val="24"/>
          <w:szCs w:val="24"/>
        </w:rPr>
        <w:t>criteri di selezione</w:t>
      </w:r>
      <w:r w:rsidRPr="002D4307">
        <w:rPr>
          <w:spacing w:val="1"/>
          <w:sz w:val="24"/>
          <w:szCs w:val="24"/>
        </w:rPr>
        <w:t xml:space="preserve"> </w:t>
      </w:r>
      <w:r w:rsidRPr="002D4307">
        <w:rPr>
          <w:sz w:val="24"/>
          <w:szCs w:val="24"/>
        </w:rPr>
        <w:t>degli operatori economici e</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offerte;</w:t>
      </w:r>
    </w:p>
    <w:p w14:paraId="3A8AA2EE" w14:textId="77777777" w:rsidR="003D7D1D" w:rsidRPr="002D4307" w:rsidRDefault="003D7D1D" w:rsidP="003D7D1D">
      <w:pPr>
        <w:pStyle w:val="Titolo1"/>
        <w:spacing w:before="93"/>
        <w:rPr>
          <w:b w:val="0"/>
        </w:rPr>
      </w:pPr>
      <w:r w:rsidRPr="002D4307">
        <w:rPr>
          <w:spacing w:val="-1"/>
        </w:rPr>
        <w:t>Ritenuto</w:t>
      </w:r>
      <w:r w:rsidRPr="002D4307">
        <w:rPr>
          <w:b w:val="0"/>
          <w:spacing w:val="-1"/>
        </w:rPr>
        <w:t>:</w:t>
      </w:r>
    </w:p>
    <w:p w14:paraId="11F242BB" w14:textId="5A01E9D6" w:rsidR="003D7D1D" w:rsidRPr="005260C2" w:rsidRDefault="003D7D1D"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individuare</w:t>
      </w:r>
      <w:r w:rsidRPr="005260C2">
        <w:rPr>
          <w:spacing w:val="6"/>
          <w:sz w:val="24"/>
          <w:szCs w:val="24"/>
        </w:rPr>
        <w:t xml:space="preserve"> </w:t>
      </w:r>
      <w:r w:rsidRPr="005260C2">
        <w:rPr>
          <w:sz w:val="24"/>
          <w:szCs w:val="24"/>
        </w:rPr>
        <w:t>il</w:t>
      </w:r>
      <w:r w:rsidRPr="005260C2">
        <w:rPr>
          <w:spacing w:val="7"/>
          <w:sz w:val="24"/>
          <w:szCs w:val="24"/>
        </w:rPr>
        <w:t xml:space="preserve"> </w:t>
      </w:r>
      <w:r w:rsidRPr="005260C2">
        <w:rPr>
          <w:sz w:val="24"/>
          <w:szCs w:val="24"/>
        </w:rPr>
        <w:t>fine</w:t>
      </w:r>
      <w:r w:rsidRPr="005260C2">
        <w:rPr>
          <w:spacing w:val="4"/>
          <w:sz w:val="24"/>
          <w:szCs w:val="24"/>
        </w:rPr>
        <w:t xml:space="preserve"> </w:t>
      </w:r>
      <w:r w:rsidRPr="005260C2">
        <w:rPr>
          <w:sz w:val="24"/>
          <w:szCs w:val="24"/>
        </w:rPr>
        <w:t>del</w:t>
      </w:r>
      <w:r w:rsidRPr="005260C2">
        <w:rPr>
          <w:spacing w:val="1"/>
          <w:sz w:val="24"/>
          <w:szCs w:val="24"/>
        </w:rPr>
        <w:t xml:space="preserve"> </w:t>
      </w:r>
      <w:r w:rsidRPr="005260C2">
        <w:rPr>
          <w:sz w:val="24"/>
          <w:szCs w:val="24"/>
        </w:rPr>
        <w:t>contratto</w:t>
      </w:r>
      <w:r w:rsidRPr="005260C2">
        <w:rPr>
          <w:spacing w:val="4"/>
          <w:sz w:val="24"/>
          <w:szCs w:val="24"/>
        </w:rPr>
        <w:t xml:space="preserve"> </w:t>
      </w:r>
      <w:r w:rsidRPr="005260C2">
        <w:rPr>
          <w:sz w:val="24"/>
          <w:szCs w:val="24"/>
        </w:rPr>
        <w:t>nella</w:t>
      </w:r>
      <w:r w:rsidRPr="005260C2">
        <w:rPr>
          <w:spacing w:val="4"/>
          <w:sz w:val="24"/>
          <w:szCs w:val="24"/>
        </w:rPr>
        <w:t xml:space="preserve"> </w:t>
      </w:r>
      <w:r w:rsidRPr="005260C2">
        <w:rPr>
          <w:sz w:val="24"/>
          <w:szCs w:val="24"/>
        </w:rPr>
        <w:t>necessità</w:t>
      </w:r>
      <w:r w:rsidRPr="005260C2">
        <w:rPr>
          <w:spacing w:val="3"/>
          <w:sz w:val="24"/>
          <w:szCs w:val="24"/>
        </w:rPr>
        <w:t xml:space="preserve"> </w:t>
      </w:r>
      <w:r w:rsidRPr="005260C2">
        <w:rPr>
          <w:sz w:val="24"/>
          <w:szCs w:val="24"/>
        </w:rPr>
        <w:t>di</w:t>
      </w:r>
      <w:r w:rsidRPr="005260C2">
        <w:rPr>
          <w:spacing w:val="6"/>
          <w:sz w:val="24"/>
          <w:szCs w:val="24"/>
        </w:rPr>
        <w:t xml:space="preserve"> </w:t>
      </w:r>
      <w:r w:rsidRPr="005260C2">
        <w:rPr>
          <w:sz w:val="24"/>
          <w:szCs w:val="24"/>
        </w:rPr>
        <w:t>eseguire</w:t>
      </w:r>
      <w:r w:rsidRPr="005260C2">
        <w:rPr>
          <w:spacing w:val="3"/>
          <w:sz w:val="24"/>
          <w:szCs w:val="24"/>
        </w:rPr>
        <w:t xml:space="preserve"> </w:t>
      </w:r>
      <w:r w:rsidRPr="005260C2">
        <w:rPr>
          <w:sz w:val="24"/>
          <w:szCs w:val="24"/>
        </w:rPr>
        <w:t>i</w:t>
      </w:r>
      <w:r w:rsidRPr="005260C2">
        <w:rPr>
          <w:spacing w:val="4"/>
          <w:sz w:val="24"/>
          <w:szCs w:val="24"/>
        </w:rPr>
        <w:t xml:space="preserve"> </w:t>
      </w:r>
      <w:r w:rsidRPr="005260C2">
        <w:rPr>
          <w:sz w:val="24"/>
          <w:szCs w:val="24"/>
        </w:rPr>
        <w:t>lavori</w:t>
      </w:r>
      <w:r w:rsidR="005D4E9E" w:rsidRPr="005260C2">
        <w:rPr>
          <w:spacing w:val="2"/>
          <w:sz w:val="24"/>
          <w:szCs w:val="24"/>
        </w:rPr>
        <w:t xml:space="preserve"> </w:t>
      </w:r>
      <w:r w:rsidR="002D4307" w:rsidRPr="005260C2">
        <w:rPr>
          <w:spacing w:val="2"/>
          <w:sz w:val="24"/>
          <w:szCs w:val="24"/>
        </w:rPr>
        <w:t>_________________</w:t>
      </w:r>
      <w:r w:rsidR="005D4E9E" w:rsidRPr="005260C2">
        <w:rPr>
          <w:spacing w:val="2"/>
          <w:sz w:val="24"/>
          <w:szCs w:val="24"/>
        </w:rPr>
        <w:t>_______________________________</w:t>
      </w:r>
    </w:p>
    <w:p w14:paraId="043B35F2" w14:textId="77777777" w:rsidR="00540752" w:rsidRPr="005260C2" w:rsidRDefault="002D4307"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richiamare</w:t>
      </w:r>
      <w:r w:rsidRPr="005260C2">
        <w:rPr>
          <w:spacing w:val="6"/>
          <w:sz w:val="24"/>
          <w:szCs w:val="24"/>
        </w:rPr>
        <w:t xml:space="preserve"> </w:t>
      </w:r>
      <w:r w:rsidRPr="005260C2">
        <w:rPr>
          <w:sz w:val="24"/>
          <w:szCs w:val="24"/>
        </w:rPr>
        <w:t>l’oggetto</w:t>
      </w:r>
      <w:r w:rsidRPr="005260C2">
        <w:rPr>
          <w:spacing w:val="3"/>
          <w:sz w:val="24"/>
          <w:szCs w:val="24"/>
        </w:rPr>
        <w:t xml:space="preserve"> </w:t>
      </w:r>
      <w:r w:rsidRPr="005260C2">
        <w:rPr>
          <w:sz w:val="24"/>
          <w:szCs w:val="24"/>
        </w:rPr>
        <w:t>del</w:t>
      </w:r>
      <w:r w:rsidRPr="005260C2">
        <w:rPr>
          <w:spacing w:val="7"/>
          <w:sz w:val="24"/>
          <w:szCs w:val="24"/>
        </w:rPr>
        <w:t xml:space="preserve"> </w:t>
      </w:r>
      <w:r w:rsidRPr="005260C2">
        <w:rPr>
          <w:sz w:val="24"/>
          <w:szCs w:val="24"/>
        </w:rPr>
        <w:t>contratto,</w:t>
      </w:r>
      <w:r w:rsidRPr="005260C2">
        <w:rPr>
          <w:spacing w:val="4"/>
          <w:sz w:val="24"/>
          <w:szCs w:val="24"/>
        </w:rPr>
        <w:t xml:space="preserve"> </w:t>
      </w:r>
      <w:r w:rsidRPr="005260C2">
        <w:rPr>
          <w:sz w:val="24"/>
          <w:szCs w:val="24"/>
        </w:rPr>
        <w:t>la</w:t>
      </w:r>
      <w:r w:rsidRPr="005260C2">
        <w:rPr>
          <w:spacing w:val="5"/>
          <w:sz w:val="24"/>
          <w:szCs w:val="24"/>
        </w:rPr>
        <w:t xml:space="preserve"> </w:t>
      </w:r>
      <w:r w:rsidRPr="005260C2">
        <w:rPr>
          <w:sz w:val="24"/>
          <w:szCs w:val="24"/>
        </w:rPr>
        <w:t>sua</w:t>
      </w:r>
      <w:r w:rsidRPr="005260C2">
        <w:rPr>
          <w:spacing w:val="7"/>
          <w:sz w:val="24"/>
          <w:szCs w:val="24"/>
        </w:rPr>
        <w:t xml:space="preserve"> </w:t>
      </w:r>
      <w:r w:rsidRPr="005260C2">
        <w:rPr>
          <w:sz w:val="24"/>
          <w:szCs w:val="24"/>
        </w:rPr>
        <w:t>forma</w:t>
      </w:r>
      <w:r w:rsidRPr="005260C2">
        <w:rPr>
          <w:spacing w:val="6"/>
          <w:sz w:val="24"/>
          <w:szCs w:val="24"/>
        </w:rPr>
        <w:t xml:space="preserve"> </w:t>
      </w:r>
      <w:r w:rsidRPr="005260C2">
        <w:rPr>
          <w:sz w:val="24"/>
          <w:szCs w:val="24"/>
        </w:rPr>
        <w:t>e</w:t>
      </w:r>
      <w:r w:rsidRPr="005260C2">
        <w:rPr>
          <w:spacing w:val="4"/>
          <w:sz w:val="24"/>
          <w:szCs w:val="24"/>
        </w:rPr>
        <w:t xml:space="preserve"> </w:t>
      </w:r>
      <w:r w:rsidRPr="005260C2">
        <w:rPr>
          <w:sz w:val="24"/>
          <w:szCs w:val="24"/>
        </w:rPr>
        <w:t>le</w:t>
      </w:r>
      <w:r w:rsidRPr="005260C2">
        <w:rPr>
          <w:spacing w:val="6"/>
          <w:sz w:val="24"/>
          <w:szCs w:val="24"/>
        </w:rPr>
        <w:t xml:space="preserve"> </w:t>
      </w:r>
      <w:r w:rsidRPr="005260C2">
        <w:rPr>
          <w:sz w:val="24"/>
          <w:szCs w:val="24"/>
        </w:rPr>
        <w:t>clausole</w:t>
      </w:r>
      <w:r w:rsidRPr="005260C2">
        <w:rPr>
          <w:spacing w:val="5"/>
          <w:sz w:val="24"/>
          <w:szCs w:val="24"/>
        </w:rPr>
        <w:t xml:space="preserve"> </w:t>
      </w:r>
      <w:r w:rsidRPr="005260C2">
        <w:rPr>
          <w:sz w:val="24"/>
          <w:szCs w:val="24"/>
        </w:rPr>
        <w:t>risultanti</w:t>
      </w:r>
      <w:r w:rsidRPr="005260C2">
        <w:rPr>
          <w:spacing w:val="5"/>
          <w:sz w:val="24"/>
          <w:szCs w:val="24"/>
        </w:rPr>
        <w:t xml:space="preserve"> </w:t>
      </w:r>
      <w:r w:rsidRPr="005260C2">
        <w:rPr>
          <w:sz w:val="24"/>
          <w:szCs w:val="24"/>
        </w:rPr>
        <w:t>dal Capitolato</w:t>
      </w:r>
      <w:r w:rsidRPr="005260C2">
        <w:rPr>
          <w:spacing w:val="9"/>
          <w:sz w:val="24"/>
          <w:szCs w:val="24"/>
        </w:rPr>
        <w:t xml:space="preserve"> </w:t>
      </w:r>
      <w:r w:rsidRPr="005260C2">
        <w:rPr>
          <w:sz w:val="24"/>
          <w:szCs w:val="24"/>
        </w:rPr>
        <w:t>speciale</w:t>
      </w:r>
      <w:r w:rsidRPr="005260C2">
        <w:rPr>
          <w:spacing w:val="12"/>
          <w:sz w:val="24"/>
          <w:szCs w:val="24"/>
        </w:rPr>
        <w:t xml:space="preserve"> </w:t>
      </w:r>
      <w:r w:rsidRPr="005260C2">
        <w:rPr>
          <w:sz w:val="24"/>
          <w:szCs w:val="24"/>
        </w:rPr>
        <w:t>d’appalto</w:t>
      </w:r>
      <w:r w:rsidRPr="005260C2">
        <w:rPr>
          <w:spacing w:val="13"/>
          <w:sz w:val="24"/>
          <w:szCs w:val="24"/>
        </w:rPr>
        <w:t xml:space="preserve"> </w:t>
      </w:r>
      <w:r w:rsidRPr="005260C2">
        <w:rPr>
          <w:sz w:val="24"/>
          <w:szCs w:val="24"/>
        </w:rPr>
        <w:t>(nel</w:t>
      </w:r>
      <w:r w:rsidRPr="005260C2">
        <w:rPr>
          <w:spacing w:val="9"/>
          <w:sz w:val="24"/>
          <w:szCs w:val="24"/>
        </w:rPr>
        <w:t xml:space="preserve"> </w:t>
      </w:r>
      <w:r w:rsidRPr="005260C2">
        <w:rPr>
          <w:sz w:val="24"/>
          <w:szCs w:val="24"/>
        </w:rPr>
        <w:t>prosieguo</w:t>
      </w:r>
      <w:r w:rsidRPr="005260C2">
        <w:rPr>
          <w:spacing w:val="9"/>
          <w:sz w:val="24"/>
          <w:szCs w:val="24"/>
        </w:rPr>
        <w:t xml:space="preserve"> </w:t>
      </w:r>
      <w:r w:rsidRPr="005260C2">
        <w:rPr>
          <w:sz w:val="24"/>
          <w:szCs w:val="24"/>
        </w:rPr>
        <w:t>anche</w:t>
      </w:r>
      <w:r w:rsidRPr="005260C2">
        <w:rPr>
          <w:spacing w:val="13"/>
          <w:sz w:val="24"/>
          <w:szCs w:val="24"/>
        </w:rPr>
        <w:t xml:space="preserve"> </w:t>
      </w:r>
      <w:r w:rsidRPr="005260C2">
        <w:rPr>
          <w:sz w:val="24"/>
          <w:szCs w:val="24"/>
        </w:rPr>
        <w:t>"CSA")</w:t>
      </w:r>
      <w:r w:rsidRPr="005260C2">
        <w:rPr>
          <w:spacing w:val="9"/>
          <w:sz w:val="24"/>
          <w:szCs w:val="24"/>
        </w:rPr>
        <w:t xml:space="preserve"> </w:t>
      </w:r>
      <w:r w:rsidRPr="005260C2">
        <w:rPr>
          <w:sz w:val="24"/>
          <w:szCs w:val="24"/>
        </w:rPr>
        <w:t>e</w:t>
      </w:r>
      <w:r w:rsidRPr="005260C2">
        <w:rPr>
          <w:spacing w:val="11"/>
          <w:sz w:val="24"/>
          <w:szCs w:val="24"/>
        </w:rPr>
        <w:t xml:space="preserve"> </w:t>
      </w:r>
      <w:r w:rsidRPr="005260C2">
        <w:rPr>
          <w:sz w:val="24"/>
          <w:szCs w:val="24"/>
        </w:rPr>
        <w:t>dallo</w:t>
      </w:r>
      <w:r w:rsidRPr="005260C2">
        <w:rPr>
          <w:spacing w:val="10"/>
          <w:sz w:val="24"/>
          <w:szCs w:val="24"/>
        </w:rPr>
        <w:t xml:space="preserve"> </w:t>
      </w:r>
      <w:r w:rsidRPr="005260C2">
        <w:rPr>
          <w:sz w:val="24"/>
          <w:szCs w:val="24"/>
        </w:rPr>
        <w:t>schema</w:t>
      </w:r>
      <w:r w:rsidRPr="005260C2">
        <w:rPr>
          <w:spacing w:val="11"/>
          <w:sz w:val="24"/>
          <w:szCs w:val="24"/>
        </w:rPr>
        <w:t xml:space="preserve"> </w:t>
      </w:r>
      <w:r w:rsidRPr="005260C2">
        <w:rPr>
          <w:sz w:val="24"/>
          <w:szCs w:val="24"/>
        </w:rPr>
        <w:t>di</w:t>
      </w:r>
      <w:r w:rsidRPr="005260C2">
        <w:rPr>
          <w:spacing w:val="9"/>
          <w:sz w:val="24"/>
          <w:szCs w:val="24"/>
        </w:rPr>
        <w:t xml:space="preserve"> </w:t>
      </w:r>
      <w:r w:rsidRPr="005260C2">
        <w:rPr>
          <w:sz w:val="24"/>
          <w:szCs w:val="24"/>
        </w:rPr>
        <w:t>contratto</w:t>
      </w:r>
      <w:r w:rsidR="00540752" w:rsidRPr="005260C2">
        <w:rPr>
          <w:sz w:val="24"/>
          <w:szCs w:val="24"/>
        </w:rPr>
        <w:t xml:space="preserve"> approvati con la citata delibera Giunta comunale n. _________ del ________________;</w:t>
      </w:r>
    </w:p>
    <w:p w14:paraId="0711684E" w14:textId="4385EF54" w:rsidR="003D7D1D" w:rsidRPr="005260C2" w:rsidRDefault="003D7D1D" w:rsidP="00540752">
      <w:pPr>
        <w:pStyle w:val="Paragrafoelenco"/>
        <w:numPr>
          <w:ilvl w:val="0"/>
          <w:numId w:val="1"/>
        </w:numPr>
        <w:ind w:left="426" w:right="-1"/>
        <w:jc w:val="both"/>
        <w:rPr>
          <w:sz w:val="24"/>
          <w:szCs w:val="24"/>
        </w:rPr>
      </w:pPr>
      <w:r w:rsidRPr="005260C2">
        <w:rPr>
          <w:sz w:val="24"/>
          <w:szCs w:val="24"/>
        </w:rPr>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41DB2B10" w14:textId="602CD047" w:rsidR="003D7D1D" w:rsidRPr="005260C2" w:rsidRDefault="003D7D1D" w:rsidP="00C1189E">
      <w:pPr>
        <w:pStyle w:val="Paragrafoelenco"/>
        <w:numPr>
          <w:ilvl w:val="1"/>
          <w:numId w:val="3"/>
        </w:numPr>
        <w:spacing w:before="25" w:line="211" w:lineRule="auto"/>
        <w:ind w:left="709" w:right="-1"/>
        <w:rPr>
          <w:sz w:val="24"/>
          <w:szCs w:val="24"/>
        </w:rPr>
      </w:pPr>
      <w:r w:rsidRPr="005260C2">
        <w:rPr>
          <w:b/>
          <w:sz w:val="24"/>
          <w:szCs w:val="24"/>
        </w:rPr>
        <w:t>termine</w:t>
      </w:r>
      <w:r w:rsidRPr="005260C2">
        <w:rPr>
          <w:b/>
          <w:spacing w:val="14"/>
          <w:sz w:val="24"/>
          <w:szCs w:val="24"/>
        </w:rPr>
        <w:t xml:space="preserve"> </w:t>
      </w:r>
      <w:r w:rsidRPr="005260C2">
        <w:rPr>
          <w:b/>
          <w:sz w:val="24"/>
          <w:szCs w:val="24"/>
        </w:rPr>
        <w:t>di</w:t>
      </w:r>
      <w:r w:rsidRPr="005260C2">
        <w:rPr>
          <w:b/>
          <w:spacing w:val="17"/>
          <w:sz w:val="24"/>
          <w:szCs w:val="24"/>
        </w:rPr>
        <w:t xml:space="preserve"> </w:t>
      </w:r>
      <w:r w:rsidRPr="005260C2">
        <w:rPr>
          <w:b/>
          <w:sz w:val="24"/>
          <w:szCs w:val="24"/>
        </w:rPr>
        <w:t>ultimazione</w:t>
      </w:r>
      <w:r w:rsidRPr="005260C2">
        <w:rPr>
          <w:b/>
          <w:spacing w:val="14"/>
          <w:sz w:val="24"/>
          <w:szCs w:val="24"/>
        </w:rPr>
        <w:t xml:space="preserve"> </w:t>
      </w:r>
      <w:r w:rsidRPr="005260C2">
        <w:rPr>
          <w:b/>
          <w:sz w:val="24"/>
          <w:szCs w:val="24"/>
        </w:rPr>
        <w:t>dei</w:t>
      </w:r>
      <w:r w:rsidRPr="005260C2">
        <w:rPr>
          <w:b/>
          <w:spacing w:val="14"/>
          <w:sz w:val="24"/>
          <w:szCs w:val="24"/>
        </w:rPr>
        <w:t xml:space="preserve"> </w:t>
      </w:r>
      <w:r w:rsidRPr="005260C2">
        <w:rPr>
          <w:b/>
          <w:sz w:val="24"/>
          <w:szCs w:val="24"/>
        </w:rPr>
        <w:t>lavori</w:t>
      </w:r>
      <w:r w:rsidRPr="005260C2">
        <w:rPr>
          <w:sz w:val="24"/>
          <w:szCs w:val="24"/>
        </w:rPr>
        <w:t>:</w:t>
      </w:r>
      <w:r w:rsidRPr="005260C2">
        <w:rPr>
          <w:spacing w:val="13"/>
          <w:sz w:val="24"/>
          <w:szCs w:val="24"/>
        </w:rPr>
        <w:t xml:space="preserve"> </w:t>
      </w:r>
      <w:r w:rsidR="00443071" w:rsidRPr="005260C2">
        <w:rPr>
          <w:sz w:val="24"/>
          <w:szCs w:val="24"/>
        </w:rPr>
        <w:t>_________</w:t>
      </w:r>
      <w:r w:rsidRPr="005260C2">
        <w:rPr>
          <w:spacing w:val="12"/>
          <w:sz w:val="24"/>
          <w:szCs w:val="24"/>
        </w:rPr>
        <w:t xml:space="preserve"> </w:t>
      </w:r>
      <w:r w:rsidRPr="005260C2">
        <w:rPr>
          <w:sz w:val="24"/>
          <w:szCs w:val="24"/>
        </w:rPr>
        <w:t>gg.</w:t>
      </w:r>
      <w:r w:rsidRPr="005260C2">
        <w:rPr>
          <w:spacing w:val="13"/>
          <w:sz w:val="24"/>
          <w:szCs w:val="24"/>
        </w:rPr>
        <w:t xml:space="preserve"> </w:t>
      </w:r>
      <w:r w:rsidRPr="005260C2">
        <w:rPr>
          <w:sz w:val="24"/>
          <w:szCs w:val="24"/>
        </w:rPr>
        <w:t>naturali</w:t>
      </w:r>
      <w:r w:rsidRPr="005260C2">
        <w:rPr>
          <w:spacing w:val="12"/>
          <w:sz w:val="24"/>
          <w:szCs w:val="24"/>
        </w:rPr>
        <w:t xml:space="preserve"> </w:t>
      </w:r>
      <w:r w:rsidRPr="005260C2">
        <w:rPr>
          <w:sz w:val="24"/>
          <w:szCs w:val="24"/>
        </w:rPr>
        <w:t>e</w:t>
      </w:r>
      <w:r w:rsidRPr="005260C2">
        <w:rPr>
          <w:spacing w:val="14"/>
          <w:sz w:val="24"/>
          <w:szCs w:val="24"/>
        </w:rPr>
        <w:t xml:space="preserve"> </w:t>
      </w:r>
      <w:r w:rsidRPr="005260C2">
        <w:rPr>
          <w:sz w:val="24"/>
          <w:szCs w:val="24"/>
        </w:rPr>
        <w:t>consecutivi</w:t>
      </w:r>
      <w:r w:rsidRPr="005260C2">
        <w:rPr>
          <w:spacing w:val="14"/>
          <w:sz w:val="24"/>
          <w:szCs w:val="24"/>
        </w:rPr>
        <w:t xml:space="preserve"> </w:t>
      </w:r>
      <w:r w:rsidRPr="005260C2">
        <w:rPr>
          <w:sz w:val="24"/>
          <w:szCs w:val="24"/>
        </w:rPr>
        <w:t>decorrenti</w:t>
      </w:r>
      <w:r w:rsidRPr="005260C2">
        <w:rPr>
          <w:spacing w:val="-57"/>
          <w:sz w:val="24"/>
          <w:szCs w:val="24"/>
        </w:rPr>
        <w:t xml:space="preserve"> </w:t>
      </w:r>
      <w:r w:rsidRPr="005260C2">
        <w:rPr>
          <w:sz w:val="24"/>
          <w:szCs w:val="24"/>
        </w:rPr>
        <w:t>dalla data del verbale</w:t>
      </w:r>
      <w:r w:rsidRPr="005260C2">
        <w:rPr>
          <w:spacing w:val="1"/>
          <w:sz w:val="24"/>
          <w:szCs w:val="24"/>
        </w:rPr>
        <w:t xml:space="preserve"> </w:t>
      </w:r>
      <w:r w:rsidRPr="005260C2">
        <w:rPr>
          <w:sz w:val="24"/>
          <w:szCs w:val="24"/>
        </w:rPr>
        <w:t>di</w:t>
      </w:r>
      <w:r w:rsidRPr="005260C2">
        <w:rPr>
          <w:spacing w:val="2"/>
          <w:sz w:val="24"/>
          <w:szCs w:val="24"/>
        </w:rPr>
        <w:t xml:space="preserve"> </w:t>
      </w:r>
      <w:r w:rsidRPr="005260C2">
        <w:rPr>
          <w:sz w:val="24"/>
          <w:szCs w:val="24"/>
        </w:rPr>
        <w:t>consegna</w:t>
      </w:r>
      <w:r w:rsidR="00540752" w:rsidRPr="005260C2">
        <w:rPr>
          <w:sz w:val="24"/>
          <w:szCs w:val="24"/>
        </w:rPr>
        <w:t xml:space="preserve"> (art____________ del Capitolato Speciale di Appalto);</w:t>
      </w:r>
    </w:p>
    <w:p w14:paraId="100FDD88" w14:textId="2CC41528" w:rsidR="003D7D1D" w:rsidRPr="005260C2" w:rsidRDefault="003D7D1D" w:rsidP="00C1189E">
      <w:pPr>
        <w:pStyle w:val="Paragrafoelenco"/>
        <w:numPr>
          <w:ilvl w:val="1"/>
          <w:numId w:val="3"/>
        </w:numPr>
        <w:spacing w:before="33" w:line="211" w:lineRule="auto"/>
        <w:ind w:left="709" w:right="-1"/>
        <w:rPr>
          <w:sz w:val="24"/>
          <w:szCs w:val="24"/>
        </w:rPr>
      </w:pPr>
      <w:r w:rsidRPr="005260C2">
        <w:rPr>
          <w:b/>
          <w:sz w:val="24"/>
          <w:szCs w:val="24"/>
        </w:rPr>
        <w:t>remunerazione:</w:t>
      </w:r>
      <w:r w:rsidRPr="005260C2">
        <w:rPr>
          <w:b/>
          <w:spacing w:val="14"/>
          <w:sz w:val="24"/>
          <w:szCs w:val="24"/>
        </w:rPr>
        <w:t xml:space="preserve"> </w:t>
      </w:r>
      <w:r w:rsidRPr="005260C2">
        <w:rPr>
          <w:sz w:val="24"/>
          <w:szCs w:val="24"/>
        </w:rPr>
        <w:t>"</w:t>
      </w:r>
      <w:r w:rsidR="000B2294" w:rsidRPr="00E56227">
        <w:rPr>
          <w:bCs/>
        </w:rPr>
        <w:t>“</w:t>
      </w:r>
      <w:r w:rsidR="000B2294" w:rsidRPr="0027212E">
        <w:rPr>
          <w:bCs/>
          <w:color w:val="FF0000"/>
        </w:rPr>
        <w:t>a</w:t>
      </w:r>
      <w:r w:rsidR="000B2294">
        <w:rPr>
          <w:bCs/>
        </w:rPr>
        <w:t xml:space="preserve"> </w:t>
      </w:r>
      <w:r w:rsidR="000B2294" w:rsidRPr="0027212E">
        <w:rPr>
          <w:bCs/>
          <w:iCs/>
          <w:color w:val="FF0000"/>
        </w:rPr>
        <w:t>misura</w:t>
      </w:r>
      <w:r w:rsidR="000B2294" w:rsidRPr="00E56227">
        <w:rPr>
          <w:bCs/>
        </w:rPr>
        <w:t xml:space="preserve">”, </w:t>
      </w:r>
      <w:r w:rsidR="000B2294" w:rsidRPr="0027212E">
        <w:rPr>
          <w:bCs/>
        </w:rPr>
        <w:t>“</w:t>
      </w:r>
      <w:r w:rsidR="000B2294" w:rsidRPr="0027212E">
        <w:rPr>
          <w:bCs/>
          <w:color w:val="FF0000"/>
        </w:rPr>
        <w:t>a corpo</w:t>
      </w:r>
      <w:r w:rsidR="000B2294" w:rsidRPr="0027212E">
        <w:rPr>
          <w:bCs/>
        </w:rPr>
        <w:t xml:space="preserve">”, </w:t>
      </w:r>
      <w:r w:rsidR="000B2294">
        <w:rPr>
          <w:bCs/>
        </w:rPr>
        <w:t>“</w:t>
      </w:r>
      <w:r w:rsidR="000B2294" w:rsidRPr="0027212E">
        <w:rPr>
          <w:bCs/>
          <w:color w:val="FF0000"/>
        </w:rPr>
        <w:t>parte a corpo parte a misura</w:t>
      </w:r>
      <w:r w:rsidR="000B2294">
        <w:rPr>
          <w:bCs/>
        </w:rPr>
        <w:t>”</w:t>
      </w:r>
      <w:r w:rsidR="000B2294">
        <w:rPr>
          <w:bCs/>
          <w:iCs/>
        </w:rPr>
        <w:t xml:space="preserve"> come individuati dall’art. 3, lett. m) dell’allegato I.7</w:t>
      </w:r>
      <w:r w:rsidRPr="005260C2">
        <w:rPr>
          <w:sz w:val="24"/>
          <w:szCs w:val="24"/>
        </w:rPr>
        <w:t>;</w:t>
      </w:r>
    </w:p>
    <w:p w14:paraId="4BB26048" w14:textId="77777777" w:rsidR="003D7D1D" w:rsidRPr="005260C2" w:rsidRDefault="003D7D1D" w:rsidP="00C1189E">
      <w:pPr>
        <w:pStyle w:val="Titolo1"/>
        <w:numPr>
          <w:ilvl w:val="1"/>
          <w:numId w:val="3"/>
        </w:numPr>
        <w:spacing w:before="12" w:line="281" w:lineRule="exact"/>
        <w:ind w:left="709" w:right="-1" w:hanging="361"/>
        <w:rPr>
          <w:b w:val="0"/>
        </w:rPr>
      </w:pPr>
      <w:r w:rsidRPr="005260C2">
        <w:t>pagamenti</w:t>
      </w:r>
      <w:r w:rsidRPr="005260C2">
        <w:rPr>
          <w:b w:val="0"/>
        </w:rPr>
        <w:t>:</w:t>
      </w:r>
    </w:p>
    <w:p w14:paraId="329B59D2" w14:textId="521BC3F3"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anticipazione:</w:t>
      </w:r>
      <w:r w:rsidRPr="005260C2">
        <w:rPr>
          <w:spacing w:val="34"/>
          <w:sz w:val="24"/>
          <w:szCs w:val="24"/>
        </w:rPr>
        <w:t xml:space="preserve"> </w:t>
      </w:r>
      <w:r w:rsidRPr="005260C2">
        <w:rPr>
          <w:color w:val="FF0000"/>
          <w:sz w:val="24"/>
          <w:szCs w:val="24"/>
        </w:rPr>
        <w:t>20</w:t>
      </w:r>
      <w:r w:rsidR="002D4307" w:rsidRPr="005260C2">
        <w:rPr>
          <w:color w:val="FF0000"/>
          <w:sz w:val="24"/>
          <w:szCs w:val="24"/>
        </w:rPr>
        <w:t xml:space="preserve"> o_____</w:t>
      </w:r>
      <w:r w:rsidRPr="005260C2">
        <w:rPr>
          <w:sz w:val="24"/>
          <w:szCs w:val="24"/>
        </w:rPr>
        <w:t>%</w:t>
      </w:r>
      <w:r w:rsidRPr="005260C2">
        <w:rPr>
          <w:spacing w:val="38"/>
          <w:sz w:val="24"/>
          <w:szCs w:val="24"/>
        </w:rPr>
        <w:t xml:space="preserve"> </w:t>
      </w:r>
      <w:bookmarkStart w:id="47" w:name="_Hlk188354101"/>
      <w:r w:rsidRPr="005260C2">
        <w:rPr>
          <w:sz w:val="24"/>
          <w:szCs w:val="24"/>
        </w:rPr>
        <w:t>sul</w:t>
      </w:r>
      <w:r w:rsidRPr="005260C2">
        <w:rPr>
          <w:spacing w:val="35"/>
          <w:sz w:val="24"/>
          <w:szCs w:val="24"/>
        </w:rPr>
        <w:t xml:space="preserve"> </w:t>
      </w:r>
      <w:r w:rsidRPr="005260C2">
        <w:rPr>
          <w:sz w:val="24"/>
          <w:szCs w:val="24"/>
        </w:rPr>
        <w:t>valore</w:t>
      </w:r>
      <w:r w:rsidRPr="005260C2">
        <w:rPr>
          <w:spacing w:val="34"/>
          <w:sz w:val="24"/>
          <w:szCs w:val="24"/>
        </w:rPr>
        <w:t xml:space="preserve"> </w:t>
      </w:r>
      <w:r w:rsidRPr="005260C2">
        <w:rPr>
          <w:sz w:val="24"/>
          <w:szCs w:val="24"/>
        </w:rPr>
        <w:t>del</w:t>
      </w:r>
      <w:r w:rsidRPr="005260C2">
        <w:rPr>
          <w:spacing w:val="37"/>
          <w:sz w:val="24"/>
          <w:szCs w:val="24"/>
        </w:rPr>
        <w:t xml:space="preserve"> </w:t>
      </w:r>
      <w:r w:rsidRPr="005260C2">
        <w:rPr>
          <w:sz w:val="24"/>
          <w:szCs w:val="24"/>
        </w:rPr>
        <w:t>contratto</w:t>
      </w:r>
      <w:r w:rsidRPr="005260C2">
        <w:rPr>
          <w:spacing w:val="34"/>
          <w:sz w:val="24"/>
          <w:szCs w:val="24"/>
        </w:rPr>
        <w:t xml:space="preserve"> </w:t>
      </w:r>
      <w:r w:rsidRPr="005260C2">
        <w:rPr>
          <w:sz w:val="24"/>
          <w:szCs w:val="24"/>
        </w:rPr>
        <w:t>di</w:t>
      </w:r>
      <w:r w:rsidRPr="005260C2">
        <w:rPr>
          <w:spacing w:val="37"/>
          <w:sz w:val="24"/>
          <w:szCs w:val="24"/>
        </w:rPr>
        <w:t xml:space="preserve"> </w:t>
      </w:r>
      <w:r w:rsidRPr="005260C2">
        <w:rPr>
          <w:sz w:val="24"/>
          <w:szCs w:val="24"/>
        </w:rPr>
        <w:t>appalto</w:t>
      </w:r>
      <w:r w:rsidRPr="005260C2">
        <w:rPr>
          <w:spacing w:val="33"/>
          <w:sz w:val="24"/>
          <w:szCs w:val="24"/>
        </w:rPr>
        <w:t xml:space="preserve"> </w:t>
      </w:r>
      <w:r w:rsidRPr="005260C2">
        <w:rPr>
          <w:sz w:val="24"/>
          <w:szCs w:val="24"/>
        </w:rPr>
        <w:t>da</w:t>
      </w:r>
      <w:r w:rsidRPr="005260C2">
        <w:rPr>
          <w:spacing w:val="38"/>
          <w:sz w:val="24"/>
          <w:szCs w:val="24"/>
        </w:rPr>
        <w:t xml:space="preserve"> </w:t>
      </w:r>
      <w:r w:rsidR="00BA51C9" w:rsidRPr="005260C2">
        <w:rPr>
          <w:sz w:val="24"/>
          <w:szCs w:val="24"/>
        </w:rPr>
        <w:t>corrispondere</w:t>
      </w:r>
      <w:r w:rsidR="00BA51C9" w:rsidRPr="005260C2">
        <w:rPr>
          <w:spacing w:val="38"/>
          <w:sz w:val="24"/>
          <w:szCs w:val="24"/>
        </w:rPr>
        <w:t xml:space="preserve"> </w:t>
      </w:r>
      <w:r w:rsidR="002D4307" w:rsidRPr="005260C2">
        <w:rPr>
          <w:color w:val="00B050"/>
          <w:sz w:val="24"/>
          <w:szCs w:val="24"/>
        </w:rPr>
        <w:t xml:space="preserve">secondo le modalità di cui l’articolo 125, comma 1 del Codice </w:t>
      </w:r>
      <w:r w:rsidR="002D4307" w:rsidRPr="005260C2">
        <w:rPr>
          <w:sz w:val="24"/>
          <w:szCs w:val="24"/>
        </w:rPr>
        <w:t>e _______ del</w:t>
      </w:r>
      <w:r w:rsidR="002D4307" w:rsidRPr="005260C2">
        <w:rPr>
          <w:spacing w:val="-1"/>
          <w:sz w:val="24"/>
          <w:szCs w:val="24"/>
        </w:rPr>
        <w:t xml:space="preserve"> </w:t>
      </w:r>
      <w:commentRangeStart w:id="48"/>
      <w:r w:rsidR="002D4307" w:rsidRPr="005260C2">
        <w:rPr>
          <w:sz w:val="24"/>
          <w:szCs w:val="24"/>
        </w:rPr>
        <w:t>CSA</w:t>
      </w:r>
      <w:commentRangeEnd w:id="48"/>
      <w:r w:rsidR="002D4307" w:rsidRPr="005260C2">
        <w:rPr>
          <w:rStyle w:val="Rimandocommento"/>
          <w:sz w:val="24"/>
          <w:szCs w:val="24"/>
        </w:rPr>
        <w:commentReference w:id="48"/>
      </w:r>
      <w:r w:rsidRPr="005260C2">
        <w:rPr>
          <w:sz w:val="24"/>
          <w:szCs w:val="24"/>
        </w:rPr>
        <w:t>;</w:t>
      </w:r>
      <w:bookmarkEnd w:id="47"/>
    </w:p>
    <w:p w14:paraId="0CD1A782" w14:textId="5119B69F"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l'Appaltatore</w:t>
      </w:r>
      <w:r w:rsidRPr="005260C2">
        <w:rPr>
          <w:spacing w:val="11"/>
          <w:sz w:val="24"/>
          <w:szCs w:val="24"/>
        </w:rPr>
        <w:t xml:space="preserve"> </w:t>
      </w:r>
      <w:r w:rsidRPr="005260C2">
        <w:rPr>
          <w:sz w:val="24"/>
          <w:szCs w:val="24"/>
        </w:rPr>
        <w:t>avrà</w:t>
      </w:r>
      <w:r w:rsidRPr="005260C2">
        <w:rPr>
          <w:spacing w:val="11"/>
          <w:sz w:val="24"/>
          <w:szCs w:val="24"/>
        </w:rPr>
        <w:t xml:space="preserve"> </w:t>
      </w:r>
      <w:r w:rsidRPr="005260C2">
        <w:rPr>
          <w:sz w:val="24"/>
          <w:szCs w:val="24"/>
        </w:rPr>
        <w:t>diritto</w:t>
      </w:r>
      <w:r w:rsidRPr="005260C2">
        <w:rPr>
          <w:spacing w:val="13"/>
          <w:sz w:val="24"/>
          <w:szCs w:val="24"/>
        </w:rPr>
        <w:t xml:space="preserve"> </w:t>
      </w:r>
      <w:r w:rsidRPr="005260C2">
        <w:rPr>
          <w:sz w:val="24"/>
          <w:szCs w:val="24"/>
        </w:rPr>
        <w:t>al</w:t>
      </w:r>
      <w:r w:rsidRPr="005260C2">
        <w:rPr>
          <w:spacing w:val="9"/>
          <w:sz w:val="24"/>
          <w:szCs w:val="24"/>
        </w:rPr>
        <w:t xml:space="preserve"> </w:t>
      </w:r>
      <w:r w:rsidRPr="005260C2">
        <w:rPr>
          <w:sz w:val="24"/>
          <w:szCs w:val="24"/>
        </w:rPr>
        <w:t>pagamento</w:t>
      </w:r>
      <w:r w:rsidRPr="005260C2">
        <w:rPr>
          <w:spacing w:val="11"/>
          <w:sz w:val="24"/>
          <w:szCs w:val="24"/>
        </w:rPr>
        <w:t xml:space="preserve"> </w:t>
      </w:r>
      <w:r w:rsidRPr="005260C2">
        <w:rPr>
          <w:sz w:val="24"/>
          <w:szCs w:val="24"/>
        </w:rPr>
        <w:t>degli</w:t>
      </w:r>
      <w:r w:rsidRPr="005260C2">
        <w:rPr>
          <w:spacing w:val="11"/>
          <w:sz w:val="24"/>
          <w:szCs w:val="24"/>
        </w:rPr>
        <w:t xml:space="preserve"> </w:t>
      </w:r>
      <w:r w:rsidRPr="005260C2">
        <w:rPr>
          <w:sz w:val="24"/>
          <w:szCs w:val="24"/>
        </w:rPr>
        <w:t>stati</w:t>
      </w:r>
      <w:r w:rsidRPr="005260C2">
        <w:rPr>
          <w:spacing w:val="11"/>
          <w:sz w:val="24"/>
          <w:szCs w:val="24"/>
        </w:rPr>
        <w:t xml:space="preserve"> </w:t>
      </w:r>
      <w:r w:rsidRPr="005260C2">
        <w:rPr>
          <w:sz w:val="24"/>
          <w:szCs w:val="24"/>
        </w:rPr>
        <w:t>di</w:t>
      </w:r>
      <w:r w:rsidRPr="005260C2">
        <w:rPr>
          <w:spacing w:val="8"/>
          <w:sz w:val="24"/>
          <w:szCs w:val="24"/>
        </w:rPr>
        <w:t xml:space="preserve"> </w:t>
      </w:r>
      <w:r w:rsidRPr="005260C2">
        <w:rPr>
          <w:sz w:val="24"/>
          <w:szCs w:val="24"/>
        </w:rPr>
        <w:t xml:space="preserve">avanzamento, al raggiungimento del </w:t>
      </w:r>
      <w:r w:rsidR="00443071" w:rsidRPr="005260C2">
        <w:rPr>
          <w:sz w:val="24"/>
          <w:szCs w:val="24"/>
        </w:rPr>
        <w:t>______</w:t>
      </w:r>
      <w:r w:rsidRPr="005260C2">
        <w:rPr>
          <w:sz w:val="24"/>
          <w:szCs w:val="24"/>
        </w:rPr>
        <w:t>%</w:t>
      </w:r>
      <w:r w:rsidRPr="005260C2">
        <w:rPr>
          <w:spacing w:val="1"/>
          <w:sz w:val="24"/>
          <w:szCs w:val="24"/>
        </w:rPr>
        <w:t xml:space="preserve"> </w:t>
      </w:r>
      <w:r w:rsidRPr="005260C2">
        <w:rPr>
          <w:sz w:val="24"/>
          <w:szCs w:val="24"/>
        </w:rPr>
        <w:t>delle</w:t>
      </w:r>
      <w:r w:rsidRPr="005260C2">
        <w:rPr>
          <w:spacing w:val="1"/>
          <w:sz w:val="24"/>
          <w:szCs w:val="24"/>
        </w:rPr>
        <w:t xml:space="preserve"> </w:t>
      </w:r>
      <w:r w:rsidRPr="005260C2">
        <w:rPr>
          <w:sz w:val="24"/>
          <w:szCs w:val="24"/>
        </w:rPr>
        <w:t>lavorazioni;</w:t>
      </w:r>
    </w:p>
    <w:p w14:paraId="6213CE03" w14:textId="77777777"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saldo a</w:t>
      </w:r>
      <w:r w:rsidRPr="005260C2">
        <w:rPr>
          <w:spacing w:val="1"/>
          <w:sz w:val="24"/>
          <w:szCs w:val="24"/>
        </w:rPr>
        <w:t xml:space="preserve"> </w:t>
      </w:r>
      <w:r w:rsidRPr="005260C2">
        <w:rPr>
          <w:sz w:val="24"/>
          <w:szCs w:val="24"/>
        </w:rPr>
        <w:t>conclusione dei lavori;</w:t>
      </w:r>
    </w:p>
    <w:p w14:paraId="5DA495B7" w14:textId="2712019E" w:rsidR="002C7CB2" w:rsidRPr="005260C2" w:rsidRDefault="003D7D1D" w:rsidP="00C1189E">
      <w:pPr>
        <w:pStyle w:val="Paragrafoelenco"/>
        <w:numPr>
          <w:ilvl w:val="1"/>
          <w:numId w:val="3"/>
        </w:numPr>
        <w:spacing w:before="25" w:line="211" w:lineRule="auto"/>
        <w:ind w:left="709" w:right="-1"/>
        <w:rPr>
          <w:sz w:val="24"/>
          <w:szCs w:val="24"/>
        </w:rPr>
      </w:pPr>
      <w:bookmarkStart w:id="49" w:name="_Hlk188354134"/>
      <w:r w:rsidRPr="005260C2">
        <w:rPr>
          <w:b/>
          <w:sz w:val="24"/>
          <w:szCs w:val="24"/>
        </w:rPr>
        <w:t>penali</w:t>
      </w:r>
      <w:r w:rsidR="002D4307" w:rsidRPr="005260C2">
        <w:rPr>
          <w:b/>
          <w:sz w:val="24"/>
          <w:szCs w:val="24"/>
        </w:rPr>
        <w:t xml:space="preserve"> </w:t>
      </w:r>
      <w:commentRangeStart w:id="50"/>
      <w:r w:rsidR="002D4307" w:rsidRPr="005260C2">
        <w:rPr>
          <w:b/>
          <w:color w:val="00B050"/>
          <w:sz w:val="24"/>
          <w:szCs w:val="24"/>
        </w:rPr>
        <w:t xml:space="preserve">e premio di accelerazione </w:t>
      </w:r>
      <w:commentRangeEnd w:id="50"/>
      <w:r w:rsidR="002D4307" w:rsidRPr="005260C2">
        <w:rPr>
          <w:rStyle w:val="Rimandocommento"/>
          <w:sz w:val="24"/>
          <w:szCs w:val="24"/>
        </w:rPr>
        <w:commentReference w:id="50"/>
      </w:r>
      <w:r w:rsidRPr="005260C2">
        <w:rPr>
          <w:b/>
          <w:sz w:val="24"/>
          <w:szCs w:val="24"/>
        </w:rPr>
        <w:t xml:space="preserve">: </w:t>
      </w:r>
      <w:r w:rsidR="00406937" w:rsidRPr="005260C2">
        <w:rPr>
          <w:sz w:val="24"/>
          <w:szCs w:val="24"/>
        </w:rPr>
        <w:t>saranno applicate le penali secondo le modalità ed i termini previsti all’interno del CSA/ dello schema di contratto nei seguenti casi</w:t>
      </w:r>
      <w:r w:rsidRPr="005260C2">
        <w:rPr>
          <w:sz w:val="24"/>
          <w:szCs w:val="24"/>
        </w:rPr>
        <w:t>:</w:t>
      </w:r>
      <w:r w:rsidR="002C7CB2" w:rsidRPr="005260C2">
        <w:rPr>
          <w:color w:val="FF0000"/>
          <w:sz w:val="24"/>
          <w:szCs w:val="24"/>
        </w:rPr>
        <w:t xml:space="preserve"> </w:t>
      </w:r>
      <w:bookmarkStart w:id="51" w:name="_Hlk154331399"/>
      <w:r w:rsidR="002C7CB2" w:rsidRPr="00E12475">
        <w:rPr>
          <w:color w:val="FF0000"/>
          <w:sz w:val="24"/>
          <w:szCs w:val="24"/>
          <w:highlight w:val="yellow"/>
        </w:rPr>
        <w:t>inserire le ipotesi di penali previste nel CSA/Contratto</w:t>
      </w:r>
      <w:bookmarkEnd w:id="51"/>
      <w:r w:rsidR="00FE0677" w:rsidRPr="005260C2">
        <w:rPr>
          <w:b/>
          <w:bCs/>
          <w:sz w:val="24"/>
          <w:szCs w:val="24"/>
        </w:rPr>
        <w:t xml:space="preserve"> </w:t>
      </w:r>
      <w:r w:rsidR="00FE0677" w:rsidRPr="00E12475">
        <w:rPr>
          <w:b/>
          <w:bCs/>
          <w:color w:val="FF0000"/>
          <w:sz w:val="24"/>
          <w:szCs w:val="24"/>
        </w:rPr>
        <w:t>N.B</w:t>
      </w:r>
      <w:r w:rsidR="00FE0677" w:rsidRPr="005260C2">
        <w:rPr>
          <w:color w:val="00B050"/>
          <w:sz w:val="24"/>
          <w:szCs w:val="24"/>
        </w:rPr>
        <w:t>. l’Art. 126 del Codice aumenta il range delle penali (da 0,5 a 1,5 per mille)</w:t>
      </w:r>
    </w:p>
    <w:bookmarkEnd w:id="49"/>
    <w:p w14:paraId="1F803C7D" w14:textId="4365E192" w:rsidR="003D7D1D" w:rsidRPr="005260C2" w:rsidRDefault="003D7D1D" w:rsidP="00C1189E">
      <w:pPr>
        <w:pStyle w:val="Paragrafoelenco"/>
        <w:numPr>
          <w:ilvl w:val="1"/>
          <w:numId w:val="3"/>
        </w:numPr>
        <w:spacing w:before="25" w:line="211" w:lineRule="auto"/>
        <w:ind w:left="709" w:right="-1"/>
        <w:rPr>
          <w:sz w:val="24"/>
          <w:szCs w:val="24"/>
        </w:rPr>
      </w:pPr>
      <w:r w:rsidRPr="005260C2">
        <w:rPr>
          <w:b/>
          <w:bCs/>
          <w:sz w:val="24"/>
          <w:szCs w:val="24"/>
        </w:rPr>
        <w:t>avvalimento</w:t>
      </w:r>
      <w:r w:rsidRPr="005260C2">
        <w:rPr>
          <w:sz w:val="24"/>
          <w:szCs w:val="24"/>
        </w:rPr>
        <w:t>:</w:t>
      </w:r>
      <w:r w:rsidR="00443071" w:rsidRPr="005260C2">
        <w:rPr>
          <w:sz w:val="24"/>
          <w:szCs w:val="24"/>
        </w:rPr>
        <w:t xml:space="preserve"> </w:t>
      </w:r>
      <w:bookmarkStart w:id="52" w:name="_Hlk188354160"/>
      <w:r w:rsidR="00406937" w:rsidRPr="005260C2">
        <w:rPr>
          <w:color w:val="FF0000"/>
          <w:sz w:val="24"/>
          <w:szCs w:val="24"/>
        </w:rPr>
        <w:t>se non si pongono limiti, richiamare l’art.104 del Codice</w:t>
      </w:r>
      <w:r w:rsidR="00406937" w:rsidRPr="005260C2">
        <w:rPr>
          <w:sz w:val="24"/>
          <w:szCs w:val="24"/>
        </w:rPr>
        <w:t xml:space="preserve"> (</w:t>
      </w:r>
      <w:r w:rsidR="00406937" w:rsidRPr="005260C2">
        <w:rPr>
          <w:color w:val="FF0000"/>
          <w:sz w:val="24"/>
          <w:szCs w:val="24"/>
        </w:rPr>
        <w:t>altrimenti</w:t>
      </w:r>
      <w:r w:rsidR="00406937" w:rsidRPr="005260C2">
        <w:rPr>
          <w:sz w:val="24"/>
          <w:szCs w:val="24"/>
        </w:rPr>
        <w:t xml:space="preserve"> </w:t>
      </w:r>
      <w:r w:rsidR="00406937" w:rsidRPr="005260C2">
        <w:rPr>
          <w:i/>
          <w:iCs/>
          <w:color w:val="0000FF"/>
          <w:sz w:val="24"/>
          <w:szCs w:val="24"/>
        </w:rPr>
        <w:t>inserire se si intende prevedere il divieto MOTIVATO di avvalimento per talune lavorazioni o per la/le categoria/e SIOS)</w:t>
      </w:r>
      <w:bookmarkEnd w:id="52"/>
    </w:p>
    <w:p w14:paraId="73EA277A" w14:textId="77777777" w:rsidR="00735E81" w:rsidRPr="00E12475" w:rsidRDefault="00735E81" w:rsidP="00E12475">
      <w:pPr>
        <w:spacing w:before="25" w:line="211" w:lineRule="auto"/>
        <w:ind w:left="709" w:right="-1"/>
        <w:rPr>
          <w:sz w:val="24"/>
          <w:szCs w:val="24"/>
        </w:rPr>
      </w:pPr>
      <w:r w:rsidRPr="00E12475">
        <w:rPr>
          <w:sz w:val="24"/>
          <w:szCs w:val="24"/>
        </w:rPr>
        <w:t>(</w:t>
      </w:r>
      <w:r w:rsidRPr="00E12475">
        <w:rPr>
          <w:color w:val="FF0000"/>
          <w:sz w:val="24"/>
          <w:szCs w:val="24"/>
        </w:rPr>
        <w:t>oppure</w:t>
      </w:r>
      <w:r w:rsidRPr="00E12475">
        <w:rPr>
          <w:sz w:val="24"/>
          <w:szCs w:val="24"/>
        </w:rPr>
        <w:t xml:space="preserve">, </w:t>
      </w:r>
      <w:r w:rsidRPr="00E12475">
        <w:rPr>
          <w:color w:val="FF0000"/>
          <w:sz w:val="24"/>
          <w:szCs w:val="24"/>
        </w:rPr>
        <w:t>se del caso</w:t>
      </w:r>
      <w:r w:rsidRPr="00E12475">
        <w:rPr>
          <w:sz w:val="24"/>
          <w:szCs w:val="24"/>
        </w:rPr>
        <w:t xml:space="preserve">) ai sensi dell’art. 132, comma 2, del Codice, per il presente contratto, concernente beni culturali tutelati ai sensi del decreto legislativo 22 gennaio 2004, n. 42, </w:t>
      </w:r>
      <w:r w:rsidRPr="00E12475">
        <w:rPr>
          <w:b/>
          <w:bCs/>
          <w:sz w:val="24"/>
          <w:szCs w:val="24"/>
        </w:rPr>
        <w:t>non trova applicazione l'istituto dell'avvalimento</w:t>
      </w:r>
      <w:r w:rsidRPr="00E12475">
        <w:rPr>
          <w:sz w:val="24"/>
          <w:szCs w:val="24"/>
        </w:rPr>
        <w:t>;</w:t>
      </w:r>
    </w:p>
    <w:p w14:paraId="4B4EEC83" w14:textId="77777777" w:rsidR="00735E81" w:rsidRPr="005260C2" w:rsidRDefault="003D7D1D" w:rsidP="00C1189E">
      <w:pPr>
        <w:pStyle w:val="Paragrafoelenco"/>
        <w:numPr>
          <w:ilvl w:val="1"/>
          <w:numId w:val="3"/>
        </w:numPr>
        <w:spacing w:before="25" w:line="211" w:lineRule="auto"/>
        <w:ind w:left="709" w:right="-1"/>
        <w:rPr>
          <w:color w:val="00B050"/>
          <w:sz w:val="24"/>
          <w:szCs w:val="24"/>
        </w:rPr>
      </w:pPr>
      <w:r w:rsidRPr="005260C2">
        <w:rPr>
          <w:b/>
          <w:sz w:val="24"/>
          <w:szCs w:val="24"/>
        </w:rPr>
        <w:t xml:space="preserve">subappalto </w:t>
      </w:r>
      <w:bookmarkStart w:id="53" w:name="_Hlk188354186"/>
      <w:r w:rsidR="00406937" w:rsidRPr="005260C2">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00406937" w:rsidRPr="005260C2">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00735E81" w:rsidRPr="005260C2">
        <w:rPr>
          <w:color w:val="FF0000"/>
          <w:sz w:val="24"/>
          <w:szCs w:val="24"/>
        </w:rPr>
        <w:t xml:space="preserve">Aggiungere: </w:t>
      </w:r>
      <w:commentRangeStart w:id="54"/>
      <w:r w:rsidR="00735E81" w:rsidRPr="005260C2">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54"/>
      <w:r w:rsidR="00735E81" w:rsidRPr="005260C2">
        <w:rPr>
          <w:rStyle w:val="Rimandocommento"/>
          <w:sz w:val="24"/>
          <w:szCs w:val="24"/>
        </w:rPr>
        <w:commentReference w:id="54"/>
      </w:r>
      <w:r w:rsidR="00406937" w:rsidRPr="005260C2">
        <w:rPr>
          <w:color w:val="00B0F0"/>
          <w:sz w:val="24"/>
          <w:szCs w:val="24"/>
        </w:rPr>
        <w:t xml:space="preserve">; </w:t>
      </w:r>
    </w:p>
    <w:p w14:paraId="53C937A9" w14:textId="77777777" w:rsidR="00735E81" w:rsidRPr="005260C2" w:rsidRDefault="00406937" w:rsidP="00735E81">
      <w:pPr>
        <w:ind w:left="1134" w:right="419"/>
        <w:rPr>
          <w:color w:val="FF0000"/>
          <w:sz w:val="24"/>
          <w:szCs w:val="24"/>
        </w:rPr>
      </w:pPr>
      <w:r w:rsidRPr="005260C2">
        <w:rPr>
          <w:i/>
          <w:iCs/>
          <w:color w:val="0000FF"/>
          <w:sz w:val="24"/>
          <w:szCs w:val="24"/>
        </w:rPr>
        <w:t>(indicare e MOTIVARE altresì eventuali limitazioni al subappalto a cascata ex art. 119, comma 17)</w:t>
      </w:r>
      <w:r w:rsidR="002D4307" w:rsidRPr="005260C2">
        <w:rPr>
          <w:sz w:val="24"/>
          <w:szCs w:val="24"/>
        </w:rPr>
        <w:t xml:space="preserve">. </w:t>
      </w:r>
      <w:bookmarkStart w:id="55" w:name="_Hlk189756995"/>
      <w:proofErr w:type="spellStart"/>
      <w:r w:rsidR="00735E81" w:rsidRPr="005260C2">
        <w:rPr>
          <w:color w:val="FF0000"/>
          <w:sz w:val="24"/>
          <w:szCs w:val="24"/>
        </w:rPr>
        <w:t>Es</w:t>
      </w:r>
      <w:proofErr w:type="spellEnd"/>
      <w:r w:rsidR="00735E81" w:rsidRPr="005260C2">
        <w:rPr>
          <w:color w:val="FF0000"/>
          <w:sz w:val="24"/>
          <w:szCs w:val="24"/>
        </w:rPr>
        <w:t>: Le prestazioni o lavorazioni subappaltabili non possono</w:t>
      </w:r>
      <w:r w:rsidR="00735E81" w:rsidRPr="005260C2">
        <w:rPr>
          <w:color w:val="FF0000"/>
          <w:spacing w:val="-11"/>
          <w:sz w:val="24"/>
          <w:szCs w:val="24"/>
        </w:rPr>
        <w:t xml:space="preserve"> </w:t>
      </w:r>
      <w:r w:rsidR="00735E81" w:rsidRPr="005260C2">
        <w:rPr>
          <w:color w:val="FF0000"/>
          <w:sz w:val="24"/>
          <w:szCs w:val="24"/>
        </w:rPr>
        <w:t>formare</w:t>
      </w:r>
      <w:r w:rsidR="00735E81" w:rsidRPr="005260C2">
        <w:rPr>
          <w:color w:val="FF0000"/>
          <w:spacing w:val="-9"/>
          <w:sz w:val="24"/>
          <w:szCs w:val="24"/>
        </w:rPr>
        <w:t xml:space="preserve"> </w:t>
      </w:r>
      <w:r w:rsidR="00735E81" w:rsidRPr="005260C2">
        <w:rPr>
          <w:color w:val="FF0000"/>
          <w:sz w:val="24"/>
          <w:szCs w:val="24"/>
        </w:rPr>
        <w:t>oggetto</w:t>
      </w:r>
      <w:r w:rsidR="00735E81" w:rsidRPr="005260C2">
        <w:rPr>
          <w:color w:val="FF0000"/>
          <w:spacing w:val="-9"/>
          <w:sz w:val="24"/>
          <w:szCs w:val="24"/>
        </w:rPr>
        <w:t xml:space="preserve"> </w:t>
      </w:r>
      <w:r w:rsidR="00735E81" w:rsidRPr="005260C2">
        <w:rPr>
          <w:color w:val="FF0000"/>
          <w:sz w:val="24"/>
          <w:szCs w:val="24"/>
        </w:rPr>
        <w:t>dui</w:t>
      </w:r>
      <w:r w:rsidR="00735E81" w:rsidRPr="005260C2">
        <w:rPr>
          <w:color w:val="FF0000"/>
          <w:spacing w:val="-9"/>
          <w:sz w:val="24"/>
          <w:szCs w:val="24"/>
        </w:rPr>
        <w:t xml:space="preserve"> </w:t>
      </w:r>
      <w:r w:rsidR="00735E81" w:rsidRPr="005260C2">
        <w:rPr>
          <w:color w:val="FF0000"/>
          <w:sz w:val="24"/>
          <w:szCs w:val="24"/>
        </w:rPr>
        <w:t>ulteriore</w:t>
      </w:r>
      <w:r w:rsidR="00735E81" w:rsidRPr="005260C2">
        <w:rPr>
          <w:color w:val="FF0000"/>
          <w:spacing w:val="-9"/>
          <w:sz w:val="24"/>
          <w:szCs w:val="24"/>
        </w:rPr>
        <w:t xml:space="preserve"> </w:t>
      </w:r>
      <w:r w:rsidR="00735E81" w:rsidRPr="005260C2">
        <w:rPr>
          <w:color w:val="FF0000"/>
          <w:sz w:val="24"/>
          <w:szCs w:val="24"/>
        </w:rPr>
        <w:t>subappalto</w:t>
      </w:r>
      <w:r w:rsidR="00735E81" w:rsidRPr="005260C2">
        <w:rPr>
          <w:color w:val="FF0000"/>
          <w:spacing w:val="-9"/>
          <w:sz w:val="24"/>
          <w:szCs w:val="24"/>
        </w:rPr>
        <w:t xml:space="preserve"> </w:t>
      </w:r>
      <w:r w:rsidR="00735E81" w:rsidRPr="005260C2">
        <w:rPr>
          <w:color w:val="FF0000"/>
          <w:sz w:val="24"/>
          <w:szCs w:val="24"/>
        </w:rPr>
        <w:t>al</w:t>
      </w:r>
      <w:r w:rsidR="00735E81" w:rsidRPr="005260C2">
        <w:rPr>
          <w:color w:val="FF0000"/>
          <w:spacing w:val="-9"/>
          <w:sz w:val="24"/>
          <w:szCs w:val="24"/>
        </w:rPr>
        <w:t xml:space="preserve"> </w:t>
      </w:r>
      <w:r w:rsidR="00735E81" w:rsidRPr="005260C2">
        <w:rPr>
          <w:color w:val="FF0000"/>
          <w:sz w:val="24"/>
          <w:szCs w:val="24"/>
        </w:rPr>
        <w:t>fine</w:t>
      </w:r>
      <w:r w:rsidR="00735E81" w:rsidRPr="005260C2">
        <w:rPr>
          <w:color w:val="FF0000"/>
          <w:spacing w:val="-8"/>
          <w:sz w:val="24"/>
          <w:szCs w:val="24"/>
        </w:rPr>
        <w:t xml:space="preserve"> </w:t>
      </w:r>
      <w:r w:rsidR="00735E81" w:rsidRPr="005260C2">
        <w:rPr>
          <w:color w:val="FF0000"/>
          <w:spacing w:val="-5"/>
          <w:sz w:val="24"/>
          <w:szCs w:val="24"/>
        </w:rPr>
        <w:t>di:</w:t>
      </w:r>
    </w:p>
    <w:p w14:paraId="696940E2"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rafforzare</w:t>
      </w:r>
      <w:r w:rsidRPr="005260C2">
        <w:rPr>
          <w:color w:val="FF0000"/>
          <w:spacing w:val="-10"/>
          <w:sz w:val="24"/>
          <w:szCs w:val="24"/>
        </w:rPr>
        <w:t xml:space="preserve"> </w:t>
      </w:r>
      <w:r w:rsidRPr="005260C2">
        <w:rPr>
          <w:color w:val="FF0000"/>
          <w:sz w:val="24"/>
          <w:szCs w:val="24"/>
        </w:rPr>
        <w:t>il</w:t>
      </w:r>
      <w:r w:rsidRPr="005260C2">
        <w:rPr>
          <w:color w:val="FF0000"/>
          <w:spacing w:val="-7"/>
          <w:sz w:val="24"/>
          <w:szCs w:val="24"/>
        </w:rPr>
        <w:t xml:space="preserve"> </w:t>
      </w:r>
      <w:r w:rsidRPr="005260C2">
        <w:rPr>
          <w:color w:val="FF0000"/>
          <w:sz w:val="24"/>
          <w:szCs w:val="24"/>
        </w:rPr>
        <w:t>controllo</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attività</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z w:val="24"/>
          <w:szCs w:val="24"/>
        </w:rPr>
        <w:t>cantiere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più</w:t>
      </w:r>
      <w:r w:rsidRPr="005260C2">
        <w:rPr>
          <w:color w:val="FF0000"/>
          <w:spacing w:val="-7"/>
          <w:sz w:val="24"/>
          <w:szCs w:val="24"/>
        </w:rPr>
        <w:t xml:space="preserve"> </w:t>
      </w:r>
      <w:r w:rsidRPr="005260C2">
        <w:rPr>
          <w:color w:val="FF0000"/>
          <w:sz w:val="24"/>
          <w:szCs w:val="24"/>
        </w:rPr>
        <w:t>in</w:t>
      </w:r>
      <w:r w:rsidRPr="005260C2">
        <w:rPr>
          <w:color w:val="FF0000"/>
          <w:spacing w:val="-7"/>
          <w:sz w:val="24"/>
          <w:szCs w:val="24"/>
        </w:rPr>
        <w:t xml:space="preserve"> </w:t>
      </w:r>
      <w:r w:rsidRPr="005260C2">
        <w:rPr>
          <w:color w:val="FF0000"/>
          <w:sz w:val="24"/>
          <w:szCs w:val="24"/>
        </w:rPr>
        <w:t>generale</w:t>
      </w:r>
      <w:r w:rsidRPr="005260C2">
        <w:rPr>
          <w:color w:val="FF0000"/>
          <w:spacing w:val="-8"/>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z w:val="24"/>
          <w:szCs w:val="24"/>
        </w:rPr>
        <w:t>luoghi</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pacing w:val="-2"/>
          <w:sz w:val="24"/>
          <w:szCs w:val="24"/>
        </w:rPr>
        <w:t>lavoro;</w:t>
      </w:r>
    </w:p>
    <w:p w14:paraId="05EB0CED"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garantire</w:t>
      </w:r>
      <w:r w:rsidRPr="005260C2">
        <w:rPr>
          <w:color w:val="FF0000"/>
          <w:spacing w:val="-10"/>
          <w:sz w:val="24"/>
          <w:szCs w:val="24"/>
        </w:rPr>
        <w:t xml:space="preserve"> </w:t>
      </w:r>
      <w:r w:rsidRPr="005260C2">
        <w:rPr>
          <w:color w:val="FF0000"/>
          <w:sz w:val="24"/>
          <w:szCs w:val="24"/>
        </w:rPr>
        <w:t>una</w:t>
      </w:r>
      <w:r w:rsidRPr="005260C2">
        <w:rPr>
          <w:color w:val="FF0000"/>
          <w:spacing w:val="-7"/>
          <w:sz w:val="24"/>
          <w:szCs w:val="24"/>
        </w:rPr>
        <w:t xml:space="preserve"> </w:t>
      </w:r>
      <w:r w:rsidRPr="005260C2">
        <w:rPr>
          <w:color w:val="FF0000"/>
          <w:sz w:val="24"/>
          <w:szCs w:val="24"/>
        </w:rPr>
        <w:t>più</w:t>
      </w:r>
      <w:r w:rsidRPr="005260C2">
        <w:rPr>
          <w:color w:val="FF0000"/>
          <w:spacing w:val="-8"/>
          <w:sz w:val="24"/>
          <w:szCs w:val="24"/>
        </w:rPr>
        <w:t xml:space="preserve"> </w:t>
      </w:r>
      <w:r w:rsidRPr="005260C2">
        <w:rPr>
          <w:color w:val="FF0000"/>
          <w:sz w:val="24"/>
          <w:szCs w:val="24"/>
        </w:rPr>
        <w:t>intensa</w:t>
      </w:r>
      <w:r w:rsidRPr="005260C2">
        <w:rPr>
          <w:color w:val="FF0000"/>
          <w:spacing w:val="-7"/>
          <w:sz w:val="24"/>
          <w:szCs w:val="24"/>
        </w:rPr>
        <w:t xml:space="preserve"> </w:t>
      </w:r>
      <w:r w:rsidRPr="005260C2">
        <w:rPr>
          <w:color w:val="FF0000"/>
          <w:sz w:val="24"/>
          <w:szCs w:val="24"/>
        </w:rPr>
        <w:t>tutela</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condizioni</w:t>
      </w:r>
      <w:r w:rsidRPr="005260C2">
        <w:rPr>
          <w:color w:val="FF0000"/>
          <w:spacing w:val="-7"/>
          <w:sz w:val="24"/>
          <w:szCs w:val="24"/>
        </w:rPr>
        <w:t xml:space="preserve"> </w:t>
      </w:r>
      <w:r w:rsidRPr="005260C2">
        <w:rPr>
          <w:color w:val="FF0000"/>
          <w:sz w:val="24"/>
          <w:szCs w:val="24"/>
        </w:rPr>
        <w:t>di</w:t>
      </w:r>
      <w:r w:rsidRPr="005260C2">
        <w:rPr>
          <w:color w:val="FF0000"/>
          <w:spacing w:val="-8"/>
          <w:sz w:val="24"/>
          <w:szCs w:val="24"/>
        </w:rPr>
        <w:t xml:space="preserve"> </w:t>
      </w:r>
      <w:r w:rsidRPr="005260C2">
        <w:rPr>
          <w:color w:val="FF0000"/>
          <w:sz w:val="24"/>
          <w:szCs w:val="24"/>
        </w:rPr>
        <w:t>lavoro</w:t>
      </w:r>
      <w:r w:rsidRPr="005260C2">
        <w:rPr>
          <w:color w:val="FF0000"/>
          <w:spacing w:val="-7"/>
          <w:sz w:val="24"/>
          <w:szCs w:val="24"/>
        </w:rPr>
        <w:t xml:space="preserve"> </w:t>
      </w:r>
      <w:r w:rsidRPr="005260C2">
        <w:rPr>
          <w:color w:val="FF0000"/>
          <w:sz w:val="24"/>
          <w:szCs w:val="24"/>
        </w:rPr>
        <w:t>e</w:t>
      </w:r>
      <w:r w:rsidRPr="005260C2">
        <w:rPr>
          <w:color w:val="FF0000"/>
          <w:spacing w:val="-7"/>
          <w:sz w:val="24"/>
          <w:szCs w:val="24"/>
        </w:rPr>
        <w:t xml:space="preserve"> </w:t>
      </w:r>
      <w:r w:rsidRPr="005260C2">
        <w:rPr>
          <w:color w:val="FF0000"/>
          <w:sz w:val="24"/>
          <w:szCs w:val="24"/>
        </w:rPr>
        <w:t>della</w:t>
      </w:r>
      <w:r w:rsidRPr="005260C2">
        <w:rPr>
          <w:color w:val="FF0000"/>
          <w:spacing w:val="-8"/>
          <w:sz w:val="24"/>
          <w:szCs w:val="24"/>
        </w:rPr>
        <w:t xml:space="preserve"> </w:t>
      </w:r>
      <w:r w:rsidRPr="005260C2">
        <w:rPr>
          <w:color w:val="FF0000"/>
          <w:sz w:val="24"/>
          <w:szCs w:val="24"/>
        </w:rPr>
        <w:t>salute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sicurezza</w:t>
      </w:r>
      <w:r w:rsidRPr="005260C2">
        <w:rPr>
          <w:color w:val="FF0000"/>
          <w:spacing w:val="-7"/>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pacing w:val="-2"/>
          <w:sz w:val="24"/>
          <w:szCs w:val="24"/>
        </w:rPr>
        <w:t>lavoratori;</w:t>
      </w:r>
    </w:p>
    <w:p w14:paraId="255B8603" w14:textId="77777777" w:rsidR="00735E81" w:rsidRPr="005260C2" w:rsidRDefault="00735E81" w:rsidP="00C1189E">
      <w:pPr>
        <w:pStyle w:val="Paragrafoelenco"/>
        <w:numPr>
          <w:ilvl w:val="1"/>
          <w:numId w:val="17"/>
        </w:numPr>
        <w:ind w:left="1418" w:right="419"/>
        <w:jc w:val="both"/>
        <w:rPr>
          <w:color w:val="FF0000"/>
          <w:sz w:val="24"/>
          <w:szCs w:val="24"/>
        </w:rPr>
      </w:pPr>
      <w:r w:rsidRPr="005260C2">
        <w:rPr>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53"/>
    <w:bookmarkEnd w:id="55"/>
    <w:p w14:paraId="4BA3EB3D" w14:textId="2F76C8DA" w:rsidR="003D7D1D" w:rsidRPr="005260C2" w:rsidRDefault="003D7D1D" w:rsidP="00C1189E">
      <w:pPr>
        <w:pStyle w:val="Paragrafoelenco"/>
        <w:numPr>
          <w:ilvl w:val="1"/>
          <w:numId w:val="3"/>
        </w:numPr>
        <w:spacing w:before="25" w:line="211" w:lineRule="auto"/>
        <w:ind w:left="709" w:right="-1"/>
        <w:jc w:val="both"/>
        <w:rPr>
          <w:color w:val="00B050"/>
          <w:sz w:val="24"/>
          <w:szCs w:val="24"/>
        </w:rPr>
      </w:pPr>
      <w:r w:rsidRPr="005260C2">
        <w:rPr>
          <w:b/>
          <w:sz w:val="24"/>
          <w:szCs w:val="24"/>
        </w:rPr>
        <w:t xml:space="preserve">revisione prezzi e adeguamento del corrispettivo: </w:t>
      </w:r>
      <w:bookmarkStart w:id="56" w:name="_Hlk188354272"/>
      <w:r w:rsidRPr="005260C2">
        <w:rPr>
          <w:sz w:val="24"/>
          <w:szCs w:val="24"/>
        </w:rPr>
        <w:t>come da art.</w:t>
      </w:r>
      <w:r w:rsidR="009645CF" w:rsidRPr="005260C2">
        <w:rPr>
          <w:sz w:val="24"/>
          <w:szCs w:val="24"/>
        </w:rPr>
        <w:t xml:space="preserve">60 del Codice e </w:t>
      </w:r>
      <w:r w:rsidR="00406937" w:rsidRPr="005260C2">
        <w:rPr>
          <w:spacing w:val="1"/>
          <w:sz w:val="24"/>
          <w:szCs w:val="24"/>
        </w:rPr>
        <w:t>________</w:t>
      </w:r>
      <w:r w:rsidR="0029032A" w:rsidRPr="005260C2">
        <w:rPr>
          <w:sz w:val="24"/>
          <w:szCs w:val="24"/>
        </w:rPr>
        <w:t>_____</w:t>
      </w:r>
      <w:r w:rsidRPr="005260C2">
        <w:rPr>
          <w:sz w:val="24"/>
          <w:szCs w:val="24"/>
        </w:rPr>
        <w:t xml:space="preserve"> del</w:t>
      </w:r>
      <w:r w:rsidRPr="005260C2">
        <w:rPr>
          <w:spacing w:val="1"/>
          <w:sz w:val="24"/>
          <w:szCs w:val="24"/>
        </w:rPr>
        <w:t xml:space="preserve"> </w:t>
      </w:r>
      <w:r w:rsidRPr="005260C2">
        <w:rPr>
          <w:sz w:val="24"/>
          <w:szCs w:val="24"/>
        </w:rPr>
        <w:t>CSA</w:t>
      </w:r>
      <w:r w:rsidR="009645CF" w:rsidRPr="005260C2">
        <w:rPr>
          <w:sz w:val="24"/>
          <w:szCs w:val="24"/>
        </w:rPr>
        <w:t>.</w:t>
      </w:r>
      <w:r w:rsidR="009645CF" w:rsidRPr="005260C2">
        <w:rPr>
          <w:i/>
          <w:iCs/>
          <w:color w:val="0000FF"/>
          <w:sz w:val="24"/>
          <w:szCs w:val="24"/>
        </w:rPr>
        <w:t>)</w:t>
      </w:r>
      <w:r w:rsidR="009645CF" w:rsidRPr="005260C2">
        <w:rPr>
          <w:sz w:val="24"/>
          <w:szCs w:val="24"/>
        </w:rPr>
        <w:t xml:space="preserve">. </w:t>
      </w:r>
      <w:r w:rsidR="009645CF" w:rsidRPr="005260C2">
        <w:rPr>
          <w:color w:val="FF0000"/>
          <w:sz w:val="24"/>
          <w:szCs w:val="24"/>
        </w:rPr>
        <w:t>Aggiungere</w:t>
      </w:r>
      <w:r w:rsidR="009645CF" w:rsidRPr="005260C2">
        <w:rPr>
          <w:sz w:val="24"/>
          <w:szCs w:val="24"/>
        </w:rPr>
        <w:t xml:space="preserve"> </w:t>
      </w:r>
      <w:r w:rsidR="009645CF" w:rsidRPr="005260C2">
        <w:rPr>
          <w:color w:val="00B050"/>
          <w:sz w:val="24"/>
          <w:szCs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bookmarkEnd w:id="56"/>
    </w:p>
    <w:p w14:paraId="2CCFFB37" w14:textId="77777777" w:rsidR="00E12475" w:rsidRPr="00E12475" w:rsidRDefault="003D7D1D" w:rsidP="00C1189E">
      <w:pPr>
        <w:pStyle w:val="Paragrafoelenco"/>
        <w:numPr>
          <w:ilvl w:val="1"/>
          <w:numId w:val="3"/>
        </w:numPr>
        <w:spacing w:before="25" w:line="211" w:lineRule="auto"/>
        <w:ind w:left="709" w:right="-1"/>
        <w:rPr>
          <w:sz w:val="24"/>
          <w:szCs w:val="24"/>
        </w:rPr>
      </w:pPr>
      <w:bookmarkStart w:id="57" w:name="_Hlk189757048"/>
      <w:r w:rsidRPr="005260C2">
        <w:rPr>
          <w:b/>
          <w:sz w:val="24"/>
          <w:szCs w:val="24"/>
        </w:rPr>
        <w:t>garanzie:</w:t>
      </w:r>
      <w:r w:rsidRPr="005260C2">
        <w:rPr>
          <w:b/>
          <w:spacing w:val="1"/>
          <w:sz w:val="24"/>
          <w:szCs w:val="24"/>
        </w:rPr>
        <w:t xml:space="preserve"> </w:t>
      </w:r>
    </w:p>
    <w:p w14:paraId="6A8472BA" w14:textId="3BD31B6D"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1</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 per</w:t>
      </w:r>
      <w:r w:rsidRPr="005260C2">
        <w:rPr>
          <w:spacing w:val="1"/>
          <w:sz w:val="24"/>
          <w:szCs w:val="24"/>
        </w:rPr>
        <w:t xml:space="preserve"> </w:t>
      </w:r>
      <w:r w:rsidRPr="005260C2">
        <w:rPr>
          <w:sz w:val="24"/>
          <w:szCs w:val="24"/>
        </w:rPr>
        <w:t>partecipare</w:t>
      </w:r>
      <w:r w:rsidRPr="005260C2">
        <w:rPr>
          <w:spacing w:val="1"/>
          <w:sz w:val="24"/>
          <w:szCs w:val="24"/>
        </w:rPr>
        <w:t xml:space="preserve"> </w:t>
      </w:r>
      <w:r w:rsidRPr="005260C2">
        <w:rPr>
          <w:sz w:val="24"/>
          <w:szCs w:val="24"/>
        </w:rPr>
        <w:t>alla</w:t>
      </w:r>
      <w:r w:rsidRPr="005260C2">
        <w:rPr>
          <w:spacing w:val="-57"/>
          <w:sz w:val="24"/>
          <w:szCs w:val="24"/>
        </w:rPr>
        <w:t xml:space="preserve"> </w:t>
      </w:r>
      <w:r w:rsidRPr="005260C2">
        <w:rPr>
          <w:sz w:val="24"/>
          <w:szCs w:val="24"/>
        </w:rPr>
        <w:t>presente</w:t>
      </w:r>
      <w:r w:rsidRPr="005260C2">
        <w:rPr>
          <w:spacing w:val="1"/>
          <w:sz w:val="24"/>
          <w:szCs w:val="24"/>
        </w:rPr>
        <w:t xml:space="preserve"> </w:t>
      </w:r>
      <w:r w:rsidRPr="005260C2">
        <w:rPr>
          <w:sz w:val="24"/>
          <w:szCs w:val="24"/>
        </w:rPr>
        <w:t>procedura</w:t>
      </w:r>
      <w:r w:rsidRPr="005260C2">
        <w:rPr>
          <w:spacing w:val="1"/>
          <w:sz w:val="24"/>
          <w:szCs w:val="24"/>
        </w:rPr>
        <w:t xml:space="preserve"> </w:t>
      </w:r>
      <w:r w:rsidRPr="005260C2">
        <w:rPr>
          <w:b/>
          <w:bCs/>
          <w:sz w:val="24"/>
          <w:szCs w:val="24"/>
        </w:rPr>
        <w:t>non</w:t>
      </w:r>
      <w:r w:rsidRPr="005260C2">
        <w:rPr>
          <w:b/>
          <w:bCs/>
          <w:spacing w:val="1"/>
          <w:sz w:val="24"/>
          <w:szCs w:val="24"/>
        </w:rPr>
        <w:t xml:space="preserve"> </w:t>
      </w:r>
      <w:r w:rsidRPr="005260C2">
        <w:rPr>
          <w:b/>
          <w:bCs/>
          <w:sz w:val="24"/>
          <w:szCs w:val="24"/>
        </w:rPr>
        <w:t>è</w:t>
      </w:r>
      <w:r w:rsidRPr="005260C2">
        <w:rPr>
          <w:b/>
          <w:bCs/>
          <w:spacing w:val="1"/>
          <w:sz w:val="24"/>
          <w:szCs w:val="24"/>
        </w:rPr>
        <w:t xml:space="preserve"> </w:t>
      </w:r>
      <w:r w:rsidRPr="005260C2">
        <w:rPr>
          <w:b/>
          <w:bCs/>
          <w:sz w:val="24"/>
          <w:szCs w:val="24"/>
        </w:rPr>
        <w:t>richiesta</w:t>
      </w:r>
      <w:r w:rsidRPr="005260C2">
        <w:rPr>
          <w:b/>
          <w:bCs/>
          <w:spacing w:val="1"/>
          <w:sz w:val="24"/>
          <w:szCs w:val="24"/>
        </w:rPr>
        <w:t xml:space="preserve"> </w:t>
      </w:r>
      <w:r w:rsidRPr="005260C2">
        <w:rPr>
          <w:b/>
          <w:bCs/>
          <w:sz w:val="24"/>
          <w:szCs w:val="24"/>
        </w:rPr>
        <w:t>la</w:t>
      </w:r>
      <w:r w:rsidRPr="005260C2">
        <w:rPr>
          <w:b/>
          <w:bCs/>
          <w:spacing w:val="1"/>
          <w:sz w:val="24"/>
          <w:szCs w:val="24"/>
        </w:rPr>
        <w:t xml:space="preserve"> </w:t>
      </w:r>
      <w:r w:rsidRPr="005260C2">
        <w:rPr>
          <w:b/>
          <w:bCs/>
          <w:sz w:val="24"/>
          <w:szCs w:val="24"/>
        </w:rPr>
        <w:t>produzione</w:t>
      </w:r>
      <w:r w:rsidRPr="005260C2">
        <w:rPr>
          <w:b/>
          <w:bCs/>
          <w:spacing w:val="1"/>
          <w:sz w:val="24"/>
          <w:szCs w:val="24"/>
        </w:rPr>
        <w:t xml:space="preserve"> </w:t>
      </w:r>
      <w:r w:rsidRPr="005260C2">
        <w:rPr>
          <w:b/>
          <w:bCs/>
          <w:sz w:val="24"/>
          <w:szCs w:val="24"/>
        </w:rPr>
        <w:t>di</w:t>
      </w:r>
      <w:r w:rsidRPr="005260C2">
        <w:rPr>
          <w:b/>
          <w:bCs/>
          <w:spacing w:val="1"/>
          <w:sz w:val="24"/>
          <w:szCs w:val="24"/>
        </w:rPr>
        <w:t xml:space="preserve"> </w:t>
      </w:r>
      <w:r w:rsidRPr="005260C2">
        <w:rPr>
          <w:b/>
          <w:bCs/>
          <w:sz w:val="24"/>
          <w:szCs w:val="24"/>
        </w:rPr>
        <w:t>alcuna</w:t>
      </w:r>
      <w:r w:rsidRPr="005260C2">
        <w:rPr>
          <w:b/>
          <w:bCs/>
          <w:spacing w:val="1"/>
          <w:sz w:val="24"/>
          <w:szCs w:val="24"/>
        </w:rPr>
        <w:t xml:space="preserve"> </w:t>
      </w:r>
      <w:r w:rsidRPr="005260C2">
        <w:rPr>
          <w:b/>
          <w:bCs/>
          <w:sz w:val="24"/>
          <w:szCs w:val="24"/>
        </w:rPr>
        <w:t>garanzia</w:t>
      </w:r>
      <w:r w:rsidRPr="005260C2">
        <w:rPr>
          <w:b/>
          <w:bCs/>
          <w:spacing w:val="1"/>
          <w:sz w:val="24"/>
          <w:szCs w:val="24"/>
        </w:rPr>
        <w:t xml:space="preserve"> </w:t>
      </w:r>
      <w:r w:rsidRPr="005260C2">
        <w:rPr>
          <w:b/>
          <w:bCs/>
          <w:sz w:val="24"/>
          <w:szCs w:val="24"/>
        </w:rPr>
        <w:t>provvisoria</w:t>
      </w:r>
      <w:r w:rsidRPr="005260C2">
        <w:rPr>
          <w:sz w:val="24"/>
          <w:szCs w:val="24"/>
        </w:rPr>
        <w:t>;</w:t>
      </w:r>
    </w:p>
    <w:p w14:paraId="7632352A" w14:textId="53B62734" w:rsidR="003D7D1D" w:rsidRPr="005260C2" w:rsidRDefault="003D7D1D" w:rsidP="00C1189E">
      <w:pPr>
        <w:pStyle w:val="Paragrafoelenco"/>
        <w:numPr>
          <w:ilvl w:val="2"/>
          <w:numId w:val="3"/>
        </w:numPr>
        <w:spacing w:line="230" w:lineRule="auto"/>
        <w:ind w:left="993" w:right="-1"/>
        <w:rPr>
          <w:color w:val="00B050"/>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4,</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w:t>
      </w:r>
      <w:r w:rsidRPr="005260C2">
        <w:rPr>
          <w:spacing w:val="1"/>
          <w:sz w:val="24"/>
          <w:szCs w:val="24"/>
        </w:rPr>
        <w:t xml:space="preserve"> </w:t>
      </w:r>
      <w:r w:rsidRPr="005260C2">
        <w:rPr>
          <w:sz w:val="24"/>
          <w:szCs w:val="24"/>
        </w:rPr>
        <w:t>all’atto</w:t>
      </w:r>
      <w:r w:rsidRPr="005260C2">
        <w:rPr>
          <w:spacing w:val="1"/>
          <w:sz w:val="24"/>
          <w:szCs w:val="24"/>
        </w:rPr>
        <w:t xml:space="preserve"> </w:t>
      </w:r>
      <w:r w:rsidRPr="005260C2">
        <w:rPr>
          <w:sz w:val="24"/>
          <w:szCs w:val="24"/>
        </w:rPr>
        <w:t>della</w:t>
      </w:r>
      <w:r w:rsidRPr="005260C2">
        <w:rPr>
          <w:spacing w:val="1"/>
          <w:sz w:val="24"/>
          <w:szCs w:val="24"/>
        </w:rPr>
        <w:t xml:space="preserve"> </w:t>
      </w:r>
      <w:r w:rsidRPr="005260C2">
        <w:rPr>
          <w:sz w:val="24"/>
          <w:szCs w:val="24"/>
        </w:rPr>
        <w:t>stipulazione</w:t>
      </w:r>
      <w:r w:rsidRPr="005260C2">
        <w:rPr>
          <w:spacing w:val="1"/>
          <w:sz w:val="24"/>
          <w:szCs w:val="24"/>
        </w:rPr>
        <w:t xml:space="preserve"> </w:t>
      </w:r>
      <w:r w:rsidRPr="005260C2">
        <w:rPr>
          <w:sz w:val="24"/>
          <w:szCs w:val="24"/>
        </w:rPr>
        <w:t>del</w:t>
      </w:r>
      <w:r w:rsidRPr="005260C2">
        <w:rPr>
          <w:spacing w:val="-57"/>
          <w:sz w:val="24"/>
          <w:szCs w:val="24"/>
        </w:rPr>
        <w:t xml:space="preserve"> </w:t>
      </w:r>
      <w:r w:rsidRPr="005260C2">
        <w:rPr>
          <w:sz w:val="24"/>
          <w:szCs w:val="24"/>
        </w:rPr>
        <w:t>contratto, l’aggiudicatario deve presentare la garanzia definitiva da calcolare</w:t>
      </w:r>
      <w:r w:rsidRPr="005260C2">
        <w:rPr>
          <w:spacing w:val="1"/>
          <w:sz w:val="24"/>
          <w:szCs w:val="24"/>
        </w:rPr>
        <w:t xml:space="preserve"> </w:t>
      </w:r>
      <w:r w:rsidRPr="005260C2">
        <w:rPr>
          <w:sz w:val="24"/>
          <w:szCs w:val="24"/>
        </w:rPr>
        <w:t>sull’importo contrattuale, secondo le misure e le modalità previste dall’art.</w:t>
      </w:r>
      <w:r w:rsidRPr="005260C2">
        <w:rPr>
          <w:spacing w:val="1"/>
          <w:sz w:val="24"/>
          <w:szCs w:val="24"/>
        </w:rPr>
        <w:t xml:space="preserve"> </w:t>
      </w:r>
      <w:r w:rsidRPr="005260C2">
        <w:rPr>
          <w:sz w:val="24"/>
          <w:szCs w:val="24"/>
        </w:rPr>
        <w:t>117 del Codice. In applicazione del disposto di cui all’art. 53, comma 4, del</w:t>
      </w:r>
      <w:r w:rsidRPr="005260C2">
        <w:rPr>
          <w:spacing w:val="1"/>
          <w:sz w:val="24"/>
          <w:szCs w:val="24"/>
        </w:rPr>
        <w:t xml:space="preserve"> </w:t>
      </w:r>
      <w:r w:rsidRPr="005260C2">
        <w:rPr>
          <w:sz w:val="24"/>
          <w:szCs w:val="24"/>
        </w:rPr>
        <w:t>Codice, trattandosi di appalto inferiore alle soglie comunitarie, la garanzia</w:t>
      </w:r>
      <w:r w:rsidRPr="005260C2">
        <w:rPr>
          <w:spacing w:val="1"/>
          <w:sz w:val="24"/>
          <w:szCs w:val="24"/>
        </w:rPr>
        <w:t xml:space="preserve"> </w:t>
      </w:r>
      <w:r w:rsidRPr="005260C2">
        <w:rPr>
          <w:sz w:val="24"/>
          <w:szCs w:val="24"/>
        </w:rPr>
        <w:t>definitiva</w:t>
      </w:r>
      <w:r w:rsidRPr="005260C2">
        <w:rPr>
          <w:spacing w:val="-3"/>
          <w:sz w:val="24"/>
          <w:szCs w:val="24"/>
        </w:rPr>
        <w:t xml:space="preserve"> </w:t>
      </w:r>
      <w:r w:rsidRPr="005260C2">
        <w:rPr>
          <w:sz w:val="24"/>
          <w:szCs w:val="24"/>
        </w:rPr>
        <w:t>è</w:t>
      </w:r>
      <w:r w:rsidRPr="005260C2">
        <w:rPr>
          <w:spacing w:val="1"/>
          <w:sz w:val="24"/>
          <w:szCs w:val="24"/>
        </w:rPr>
        <w:t xml:space="preserve"> </w:t>
      </w:r>
      <w:r w:rsidRPr="005260C2">
        <w:rPr>
          <w:sz w:val="24"/>
          <w:szCs w:val="24"/>
        </w:rPr>
        <w:t>calcolata</w:t>
      </w:r>
      <w:r w:rsidRPr="005260C2">
        <w:rPr>
          <w:spacing w:val="1"/>
          <w:sz w:val="24"/>
          <w:szCs w:val="24"/>
        </w:rPr>
        <w:t xml:space="preserve"> </w:t>
      </w:r>
      <w:r w:rsidRPr="005260C2">
        <w:rPr>
          <w:sz w:val="24"/>
          <w:szCs w:val="24"/>
        </w:rPr>
        <w:t>in misura pari al 5% dell’importo</w:t>
      </w:r>
      <w:r w:rsidRPr="005260C2">
        <w:rPr>
          <w:spacing w:val="1"/>
          <w:sz w:val="24"/>
          <w:szCs w:val="24"/>
        </w:rPr>
        <w:t xml:space="preserve"> </w:t>
      </w:r>
      <w:r w:rsidRPr="005260C2">
        <w:rPr>
          <w:sz w:val="24"/>
          <w:szCs w:val="24"/>
        </w:rPr>
        <w:t>contrattuale.</w:t>
      </w:r>
      <w:r w:rsidR="009645CF" w:rsidRPr="005260C2">
        <w:rPr>
          <w:sz w:val="24"/>
          <w:szCs w:val="24"/>
        </w:rPr>
        <w:t xml:space="preserve"> </w:t>
      </w:r>
      <w:bookmarkStart w:id="58" w:name="_Hlk188354326"/>
      <w:r w:rsidR="009645CF" w:rsidRPr="005260C2">
        <w:rPr>
          <w:color w:val="00B050"/>
          <w:sz w:val="24"/>
          <w:szCs w:val="24"/>
        </w:rPr>
        <w:t>Alla garanzia definitiva non si applicano le riduzioni previste dall'articolo 106, comma 8, e gli aumenti previsti dall'articolo 117, comma</w:t>
      </w:r>
      <w:r w:rsidR="009645CF" w:rsidRPr="005260C2">
        <w:rPr>
          <w:sz w:val="24"/>
          <w:szCs w:val="24"/>
        </w:rPr>
        <w:t xml:space="preserve"> </w:t>
      </w:r>
      <w:r w:rsidR="009645CF" w:rsidRPr="005260C2">
        <w:rPr>
          <w:color w:val="00B050"/>
          <w:sz w:val="24"/>
          <w:szCs w:val="24"/>
        </w:rPr>
        <w:t>2.</w:t>
      </w:r>
      <w:bookmarkEnd w:id="58"/>
    </w:p>
    <w:p w14:paraId="7F2E862A" w14:textId="72E2B2C1" w:rsidR="003D7D1D" w:rsidRPr="005260C2" w:rsidRDefault="003D7D1D" w:rsidP="00C1189E">
      <w:pPr>
        <w:pStyle w:val="Paragrafoelenco"/>
        <w:numPr>
          <w:ilvl w:val="1"/>
          <w:numId w:val="3"/>
        </w:numPr>
        <w:spacing w:before="25" w:line="211" w:lineRule="auto"/>
        <w:ind w:left="709" w:right="-1"/>
        <w:jc w:val="both"/>
        <w:rPr>
          <w:color w:val="FF0000"/>
          <w:sz w:val="24"/>
          <w:szCs w:val="24"/>
        </w:rPr>
      </w:pPr>
      <w:bookmarkStart w:id="59" w:name="_Hlk189737352"/>
      <w:bookmarkStart w:id="60" w:name="_Hlk188354346"/>
      <w:r w:rsidRPr="005260C2">
        <w:rPr>
          <w:b/>
          <w:bCs/>
          <w:sz w:val="24"/>
          <w:szCs w:val="24"/>
        </w:rPr>
        <w:t>altre garanzie richieste</w:t>
      </w:r>
      <w:bookmarkEnd w:id="59"/>
      <w:r w:rsidRPr="005260C2">
        <w:rPr>
          <w:sz w:val="24"/>
          <w:szCs w:val="24"/>
        </w:rPr>
        <w:t xml:space="preserve">: </w:t>
      </w:r>
      <w:r w:rsidR="00406937" w:rsidRPr="005260C2">
        <w:rPr>
          <w:color w:val="FF0000"/>
          <w:sz w:val="24"/>
          <w:szCs w:val="24"/>
        </w:rPr>
        <w:t xml:space="preserve">Es. </w:t>
      </w:r>
      <w:r w:rsidRPr="005260C2">
        <w:rPr>
          <w:color w:val="FF0000"/>
          <w:sz w:val="24"/>
          <w:szCs w:val="24"/>
        </w:rPr>
        <w:t>L’esecutore dei lavori è altresì obbligato a stipulare,</w:t>
      </w:r>
      <w:r w:rsidRPr="005260C2">
        <w:rPr>
          <w:color w:val="FF0000"/>
          <w:spacing w:val="1"/>
          <w:sz w:val="24"/>
          <w:szCs w:val="24"/>
        </w:rPr>
        <w:t xml:space="preserve"> </w:t>
      </w:r>
      <w:r w:rsidRPr="005260C2">
        <w:rPr>
          <w:color w:val="FF0000"/>
          <w:sz w:val="24"/>
          <w:szCs w:val="24"/>
        </w:rPr>
        <w:t>una polizza di assicurazione della responsabilità civile per danni cagionati a</w:t>
      </w:r>
      <w:r w:rsidRPr="005260C2">
        <w:rPr>
          <w:color w:val="FF0000"/>
          <w:spacing w:val="1"/>
          <w:sz w:val="24"/>
          <w:szCs w:val="24"/>
        </w:rPr>
        <w:t xml:space="preserve"> </w:t>
      </w:r>
      <w:r w:rsidRPr="005260C2">
        <w:rPr>
          <w:color w:val="FF0000"/>
          <w:sz w:val="24"/>
          <w:szCs w:val="24"/>
        </w:rPr>
        <w:t>terzi,</w:t>
      </w:r>
      <w:r w:rsidRPr="005260C2">
        <w:rPr>
          <w:color w:val="FF0000"/>
          <w:spacing w:val="1"/>
          <w:sz w:val="24"/>
          <w:szCs w:val="24"/>
        </w:rPr>
        <w:t xml:space="preserve"> </w:t>
      </w:r>
      <w:r w:rsidRPr="005260C2">
        <w:rPr>
          <w:color w:val="FF0000"/>
          <w:sz w:val="24"/>
          <w:szCs w:val="24"/>
        </w:rPr>
        <w:t>con</w:t>
      </w:r>
      <w:r w:rsidRPr="005260C2">
        <w:rPr>
          <w:color w:val="FF0000"/>
          <w:spacing w:val="1"/>
          <w:sz w:val="24"/>
          <w:szCs w:val="24"/>
        </w:rPr>
        <w:t xml:space="preserve"> </w:t>
      </w:r>
      <w:r w:rsidRPr="005260C2">
        <w:rPr>
          <w:color w:val="FF0000"/>
          <w:sz w:val="24"/>
          <w:szCs w:val="24"/>
        </w:rPr>
        <w:t>decorrenza</w:t>
      </w:r>
      <w:r w:rsidRPr="005260C2">
        <w:rPr>
          <w:color w:val="FF0000"/>
          <w:spacing w:val="1"/>
          <w:sz w:val="24"/>
          <w:szCs w:val="24"/>
        </w:rPr>
        <w:t xml:space="preserve"> </w:t>
      </w:r>
      <w:r w:rsidRPr="005260C2">
        <w:rPr>
          <w:color w:val="FF0000"/>
          <w:sz w:val="24"/>
          <w:szCs w:val="24"/>
        </w:rPr>
        <w:t>dalla</w:t>
      </w:r>
      <w:r w:rsidRPr="005260C2">
        <w:rPr>
          <w:color w:val="FF0000"/>
          <w:spacing w:val="1"/>
          <w:sz w:val="24"/>
          <w:szCs w:val="24"/>
        </w:rPr>
        <w:t xml:space="preserve"> </w:t>
      </w:r>
      <w:r w:rsidRPr="005260C2">
        <w:rPr>
          <w:color w:val="FF0000"/>
          <w:sz w:val="24"/>
          <w:szCs w:val="24"/>
        </w:rPr>
        <w:t>data</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emissione</w:t>
      </w:r>
      <w:r w:rsidRPr="005260C2">
        <w:rPr>
          <w:color w:val="FF0000"/>
          <w:spacing w:val="1"/>
          <w:sz w:val="24"/>
          <w:szCs w:val="24"/>
        </w:rPr>
        <w:t xml:space="preserve"> </w:t>
      </w:r>
      <w:r w:rsidRPr="005260C2">
        <w:rPr>
          <w:color w:val="FF0000"/>
          <w:sz w:val="24"/>
          <w:szCs w:val="24"/>
        </w:rPr>
        <w:t>del</w:t>
      </w:r>
      <w:r w:rsidRPr="005260C2">
        <w:rPr>
          <w:color w:val="FF0000"/>
          <w:spacing w:val="1"/>
          <w:sz w:val="24"/>
          <w:szCs w:val="24"/>
        </w:rPr>
        <w:t xml:space="preserve"> </w:t>
      </w:r>
      <w:r w:rsidRPr="005260C2">
        <w:rPr>
          <w:color w:val="FF0000"/>
          <w:sz w:val="24"/>
          <w:szCs w:val="24"/>
        </w:rPr>
        <w:t>certificato</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collaudo</w:t>
      </w:r>
      <w:r w:rsidRPr="005260C2">
        <w:rPr>
          <w:color w:val="FF0000"/>
          <w:spacing w:val="1"/>
          <w:sz w:val="24"/>
          <w:szCs w:val="24"/>
        </w:rPr>
        <w:t xml:space="preserve"> </w:t>
      </w:r>
      <w:r w:rsidRPr="005260C2">
        <w:rPr>
          <w:color w:val="FF0000"/>
          <w:sz w:val="24"/>
          <w:szCs w:val="24"/>
        </w:rPr>
        <w:t>provvisorio</w:t>
      </w:r>
      <w:r w:rsidRPr="005260C2">
        <w:rPr>
          <w:color w:val="FF0000"/>
          <w:spacing w:val="60"/>
          <w:sz w:val="24"/>
          <w:szCs w:val="24"/>
        </w:rPr>
        <w:t xml:space="preserve"> </w:t>
      </w:r>
      <w:r w:rsidRPr="005260C2">
        <w:rPr>
          <w:color w:val="FF0000"/>
          <w:sz w:val="24"/>
          <w:szCs w:val="24"/>
        </w:rPr>
        <w:t>o del certificato di regolare esecuzione e per la durata di dieci</w:t>
      </w:r>
      <w:r w:rsidRPr="005260C2">
        <w:rPr>
          <w:color w:val="FF0000"/>
          <w:spacing w:val="1"/>
          <w:sz w:val="24"/>
          <w:szCs w:val="24"/>
        </w:rPr>
        <w:t xml:space="preserve"> </w:t>
      </w:r>
      <w:r w:rsidRPr="005260C2">
        <w:rPr>
          <w:color w:val="FF0000"/>
          <w:sz w:val="24"/>
          <w:szCs w:val="24"/>
        </w:rPr>
        <w:t>anni e con un indennizzo pari al 5 per cento del valore dell’opera realizzata</w:t>
      </w:r>
      <w:r w:rsidRPr="005260C2">
        <w:rPr>
          <w:color w:val="FF0000"/>
          <w:spacing w:val="1"/>
          <w:sz w:val="24"/>
          <w:szCs w:val="24"/>
        </w:rPr>
        <w:t xml:space="preserve"> </w:t>
      </w:r>
      <w:r w:rsidRPr="005260C2">
        <w:rPr>
          <w:color w:val="FF0000"/>
          <w:sz w:val="24"/>
          <w:szCs w:val="24"/>
        </w:rPr>
        <w:t>per</w:t>
      </w:r>
      <w:r w:rsidRPr="005260C2">
        <w:rPr>
          <w:color w:val="FF0000"/>
          <w:spacing w:val="1"/>
          <w:sz w:val="24"/>
          <w:szCs w:val="24"/>
        </w:rPr>
        <w:t xml:space="preserve"> </w:t>
      </w:r>
      <w:r w:rsidRPr="005260C2">
        <w:rPr>
          <w:color w:val="FF0000"/>
          <w:sz w:val="24"/>
          <w:szCs w:val="24"/>
        </w:rPr>
        <w:t>un</w:t>
      </w:r>
      <w:r w:rsidRPr="005260C2">
        <w:rPr>
          <w:color w:val="FF0000"/>
          <w:spacing w:val="1"/>
          <w:sz w:val="24"/>
          <w:szCs w:val="24"/>
        </w:rPr>
        <w:t xml:space="preserve"> </w:t>
      </w:r>
      <w:r w:rsidRPr="005260C2">
        <w:rPr>
          <w:color w:val="FF0000"/>
          <w:sz w:val="24"/>
          <w:szCs w:val="24"/>
        </w:rPr>
        <w:t>massimale</w:t>
      </w:r>
      <w:r w:rsidRPr="005260C2">
        <w:rPr>
          <w:color w:val="FF0000"/>
          <w:spacing w:val="1"/>
          <w:sz w:val="24"/>
          <w:szCs w:val="24"/>
        </w:rPr>
        <w:t xml:space="preserve"> </w:t>
      </w:r>
      <w:r w:rsidRPr="005260C2">
        <w:rPr>
          <w:color w:val="FF0000"/>
          <w:sz w:val="24"/>
          <w:szCs w:val="24"/>
        </w:rPr>
        <w:t>assicurato</w:t>
      </w:r>
      <w:r w:rsidRPr="005260C2">
        <w:rPr>
          <w:color w:val="FF0000"/>
          <w:spacing w:val="1"/>
          <w:sz w:val="24"/>
          <w:szCs w:val="24"/>
        </w:rPr>
        <w:t xml:space="preserve"> </w:t>
      </w:r>
      <w:r w:rsidRPr="005260C2">
        <w:rPr>
          <w:color w:val="FF0000"/>
          <w:sz w:val="24"/>
          <w:szCs w:val="24"/>
        </w:rPr>
        <w:t>non</w:t>
      </w:r>
      <w:r w:rsidRPr="005260C2">
        <w:rPr>
          <w:color w:val="FF0000"/>
          <w:spacing w:val="1"/>
          <w:sz w:val="24"/>
          <w:szCs w:val="24"/>
        </w:rPr>
        <w:t xml:space="preserve"> </w:t>
      </w:r>
      <w:r w:rsidRPr="005260C2">
        <w:rPr>
          <w:color w:val="FF0000"/>
          <w:sz w:val="24"/>
          <w:szCs w:val="24"/>
        </w:rPr>
        <w:t>inferiore</w:t>
      </w:r>
      <w:r w:rsidRPr="005260C2">
        <w:rPr>
          <w:color w:val="FF0000"/>
          <w:spacing w:val="1"/>
          <w:sz w:val="24"/>
          <w:szCs w:val="24"/>
        </w:rPr>
        <w:t xml:space="preserve"> </w:t>
      </w:r>
      <w:r w:rsidRPr="005260C2">
        <w:rPr>
          <w:color w:val="FF0000"/>
          <w:sz w:val="24"/>
          <w:szCs w:val="24"/>
        </w:rPr>
        <w:t>a</w:t>
      </w:r>
      <w:r w:rsidRPr="005260C2">
        <w:rPr>
          <w:color w:val="FF0000"/>
          <w:spacing w:val="1"/>
          <w:sz w:val="24"/>
          <w:szCs w:val="24"/>
        </w:rPr>
        <w:t xml:space="preserve"> </w:t>
      </w:r>
      <w:r w:rsidRPr="005260C2">
        <w:rPr>
          <w:color w:val="FF0000"/>
          <w:sz w:val="24"/>
          <w:szCs w:val="24"/>
        </w:rPr>
        <w:t>500.000,00</w:t>
      </w:r>
      <w:r w:rsidRPr="005260C2">
        <w:rPr>
          <w:color w:val="FF0000"/>
          <w:spacing w:val="1"/>
          <w:sz w:val="24"/>
          <w:szCs w:val="24"/>
        </w:rPr>
        <w:t xml:space="preserve"> </w:t>
      </w:r>
      <w:r w:rsidRPr="005260C2">
        <w:rPr>
          <w:color w:val="FF0000"/>
          <w:sz w:val="24"/>
          <w:szCs w:val="24"/>
        </w:rPr>
        <w:t>(diconsi</w:t>
      </w:r>
      <w:r w:rsidRPr="005260C2">
        <w:rPr>
          <w:color w:val="FF0000"/>
          <w:spacing w:val="1"/>
          <w:sz w:val="24"/>
          <w:szCs w:val="24"/>
        </w:rPr>
        <w:t xml:space="preserve"> </w:t>
      </w:r>
      <w:r w:rsidRPr="005260C2">
        <w:rPr>
          <w:color w:val="FF0000"/>
          <w:sz w:val="24"/>
          <w:szCs w:val="24"/>
        </w:rPr>
        <w:t>euro</w:t>
      </w:r>
      <w:r w:rsidRPr="005260C2">
        <w:rPr>
          <w:color w:val="FF0000"/>
          <w:spacing w:val="1"/>
          <w:sz w:val="24"/>
          <w:szCs w:val="24"/>
        </w:rPr>
        <w:t xml:space="preserve"> </w:t>
      </w:r>
      <w:r w:rsidRPr="005260C2">
        <w:rPr>
          <w:color w:val="FF0000"/>
          <w:sz w:val="24"/>
          <w:szCs w:val="24"/>
        </w:rPr>
        <w:t>Cinquecentomila);</w:t>
      </w:r>
    </w:p>
    <w:bookmarkEnd w:id="57"/>
    <w:bookmarkEnd w:id="60"/>
    <w:p w14:paraId="36DDE77A" w14:textId="77777777" w:rsidR="003D7D1D" w:rsidRPr="005260C2" w:rsidRDefault="003D7D1D" w:rsidP="003D7D1D">
      <w:pPr>
        <w:pStyle w:val="Corpotesto"/>
      </w:pPr>
    </w:p>
    <w:p w14:paraId="2976D169" w14:textId="77777777" w:rsidR="00E12475" w:rsidRDefault="00E12475" w:rsidP="00E12475">
      <w:pPr>
        <w:pStyle w:val="Titolo1"/>
        <w:ind w:left="167"/>
      </w:pPr>
      <w:r>
        <w:t>Considerato</w:t>
      </w:r>
      <w:r>
        <w:rPr>
          <w:spacing w:val="-6"/>
        </w:rPr>
        <w:t xml:space="preserve"> </w:t>
      </w:r>
      <w:r>
        <w:t>che:</w:t>
      </w:r>
    </w:p>
    <w:p w14:paraId="4E4C8070" w14:textId="77777777" w:rsidR="00E12475" w:rsidRDefault="00E12475" w:rsidP="00C1189E">
      <w:pPr>
        <w:numPr>
          <w:ilvl w:val="0"/>
          <w:numId w:val="16"/>
        </w:numPr>
        <w:tabs>
          <w:tab w:val="left" w:pos="767"/>
        </w:tabs>
        <w:spacing w:before="40"/>
        <w:ind w:left="284" w:right="419"/>
        <w:jc w:val="both"/>
        <w:rPr>
          <w:sz w:val="24"/>
        </w:rPr>
      </w:pPr>
      <w:bookmarkStart w:id="61" w:name="_Hlk162440195"/>
      <w:bookmarkStart w:id="62"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Pr>
          <w:sz w:val="24"/>
        </w:rPr>
        <w:t>______________,</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Pr>
          <w:sz w:val="24"/>
        </w:rPr>
        <w:t>_________________ per costi della sicurezza non soggetti a ribasso ed € _______________ per costi della</w:t>
      </w:r>
      <w:r>
        <w:rPr>
          <w:spacing w:val="1"/>
          <w:sz w:val="24"/>
        </w:rPr>
        <w:t xml:space="preserve"> </w:t>
      </w:r>
      <w:r>
        <w:rPr>
          <w:sz w:val="24"/>
        </w:rPr>
        <w:t>manodopera</w:t>
      </w:r>
      <w:bookmarkEnd w:id="61"/>
      <w:r>
        <w:rPr>
          <w:sz w:val="24"/>
        </w:rPr>
        <w:t>;</w:t>
      </w:r>
    </w:p>
    <w:p w14:paraId="67E81F1D" w14:textId="05472540" w:rsidR="00E12475" w:rsidRDefault="00E12475" w:rsidP="00C1189E">
      <w:pPr>
        <w:numPr>
          <w:ilvl w:val="0"/>
          <w:numId w:val="16"/>
        </w:numPr>
        <w:tabs>
          <w:tab w:val="left" w:pos="767"/>
        </w:tabs>
        <w:spacing w:before="40"/>
        <w:ind w:left="284" w:right="419"/>
        <w:jc w:val="both"/>
        <w:rPr>
          <w:sz w:val="24"/>
        </w:rPr>
      </w:pPr>
      <w:bookmarkStart w:id="63" w:name="_Hlk190513475"/>
      <w:r>
        <w:rPr>
          <w:sz w:val="24"/>
        </w:rPr>
        <w:t xml:space="preserve">pertanto, </w:t>
      </w:r>
      <w:bookmarkStart w:id="64" w:name="_Hlk162440212"/>
      <w:r>
        <w:rPr>
          <w:sz w:val="24"/>
        </w:rPr>
        <w:t xml:space="preserve">il lavoro rientra per limite di valore, tra gli acquisti di lavori di importo inferiore </w:t>
      </w:r>
      <w:r w:rsidRPr="00E12475">
        <w:rPr>
          <w:color w:val="FF0000"/>
          <w:sz w:val="24"/>
        </w:rPr>
        <w:t>(o superiore)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64"/>
      <w:r>
        <w:rPr>
          <w:sz w:val="24"/>
        </w:rPr>
        <w:t>;</w:t>
      </w:r>
    </w:p>
    <w:p w14:paraId="4EFE9C90" w14:textId="77777777" w:rsidR="00E12475" w:rsidRPr="00724B1D" w:rsidRDefault="00E12475" w:rsidP="00C1189E">
      <w:pPr>
        <w:numPr>
          <w:ilvl w:val="0"/>
          <w:numId w:val="16"/>
        </w:numPr>
        <w:tabs>
          <w:tab w:val="left" w:pos="767"/>
        </w:tabs>
        <w:spacing w:before="40"/>
        <w:ind w:left="284" w:right="419"/>
        <w:jc w:val="both"/>
        <w:rPr>
          <w:color w:val="FF0000"/>
          <w:sz w:val="24"/>
        </w:rPr>
      </w:pPr>
      <w:bookmarkStart w:id="65" w:name="_Hlk189656587"/>
      <w:r>
        <w:rPr>
          <w:sz w:val="24"/>
        </w:rPr>
        <w:t>ai sensi dell’articolo 58, comma 2, del Codice dei Contratti, l’appalto è costituito da un unico</w:t>
      </w:r>
      <w:r>
        <w:rPr>
          <w:spacing w:val="1"/>
          <w:sz w:val="24"/>
        </w:rPr>
        <w:t xml:space="preserve"> </w:t>
      </w:r>
      <w:r>
        <w:rPr>
          <w:sz w:val="24"/>
        </w:rPr>
        <w:t>lotto, in quanto (</w:t>
      </w:r>
      <w:r w:rsidRPr="00724B1D">
        <w:rPr>
          <w:color w:val="FF0000"/>
          <w:sz w:val="24"/>
        </w:rPr>
        <w:t>es</w:t>
      </w:r>
      <w:r>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Pr>
          <w:color w:val="FF0000"/>
          <w:sz w:val="24"/>
        </w:rPr>
        <w:t>)</w:t>
      </w:r>
      <w:r w:rsidRPr="00724B1D">
        <w:rPr>
          <w:color w:val="FF0000"/>
          <w:sz w:val="24"/>
        </w:rPr>
        <w:t>;</w:t>
      </w:r>
      <w:bookmarkEnd w:id="62"/>
    </w:p>
    <w:bookmarkEnd w:id="63"/>
    <w:bookmarkEnd w:id="65"/>
    <w:p w14:paraId="7A57D8E2" w14:textId="77777777" w:rsidR="009645CF" w:rsidRDefault="009645CF" w:rsidP="009645CF">
      <w:pPr>
        <w:pStyle w:val="Corpotesto"/>
        <w:spacing w:before="10"/>
        <w:ind w:left="-114" w:right="-1"/>
        <w:jc w:val="both"/>
      </w:pPr>
    </w:p>
    <w:p w14:paraId="340BEA3C" w14:textId="79367174" w:rsidR="0097796E" w:rsidRPr="00FF0DCB" w:rsidRDefault="0097796E" w:rsidP="0097796E">
      <w:pPr>
        <w:suppressAutoHyphens/>
        <w:autoSpaceDE/>
        <w:autoSpaceDN/>
        <w:jc w:val="both"/>
        <w:rPr>
          <w:sz w:val="24"/>
          <w:szCs w:val="24"/>
        </w:rPr>
      </w:pPr>
      <w:r w:rsidRPr="00FF0DCB">
        <w:rPr>
          <w:b/>
          <w:sz w:val="24"/>
          <w:szCs w:val="24"/>
        </w:rPr>
        <w:t>Valutato</w:t>
      </w:r>
      <w:r w:rsidRPr="00FF0DCB">
        <w:rPr>
          <w:b/>
          <w:spacing w:val="1"/>
          <w:sz w:val="24"/>
          <w:szCs w:val="24"/>
        </w:rPr>
        <w:t xml:space="preserve"> </w:t>
      </w:r>
      <w:r w:rsidRPr="00FF0DCB">
        <w:rPr>
          <w:sz w:val="24"/>
          <w:szCs w:val="24"/>
        </w:rPr>
        <w:t>di</w:t>
      </w:r>
      <w:r w:rsidRPr="00FF0DCB">
        <w:rPr>
          <w:spacing w:val="1"/>
          <w:sz w:val="24"/>
          <w:szCs w:val="24"/>
        </w:rPr>
        <w:t xml:space="preserve"> </w:t>
      </w:r>
      <w:r w:rsidRPr="00FF0DCB">
        <w:rPr>
          <w:sz w:val="24"/>
          <w:szCs w:val="24"/>
        </w:rPr>
        <w:t>riservare</w:t>
      </w:r>
      <w:r w:rsidRPr="00FF0DCB">
        <w:rPr>
          <w:spacing w:val="1"/>
          <w:sz w:val="24"/>
          <w:szCs w:val="24"/>
        </w:rPr>
        <w:t xml:space="preserve"> </w:t>
      </w:r>
      <w:r w:rsidRPr="00FF0DCB">
        <w:rPr>
          <w:sz w:val="24"/>
          <w:szCs w:val="24"/>
        </w:rPr>
        <w:t>la</w:t>
      </w:r>
      <w:r w:rsidRPr="00FF0DCB">
        <w:rPr>
          <w:spacing w:val="1"/>
          <w:sz w:val="24"/>
          <w:szCs w:val="24"/>
        </w:rPr>
        <w:t xml:space="preserve"> </w:t>
      </w:r>
      <w:r w:rsidRPr="00FF0DCB">
        <w:rPr>
          <w:sz w:val="24"/>
          <w:szCs w:val="24"/>
        </w:rPr>
        <w:t>partecipazione</w:t>
      </w:r>
      <w:r w:rsidRPr="00FF0DCB">
        <w:rPr>
          <w:spacing w:val="1"/>
          <w:sz w:val="24"/>
          <w:szCs w:val="24"/>
        </w:rPr>
        <w:t xml:space="preserve"> </w:t>
      </w:r>
      <w:r w:rsidRPr="00FF0DCB">
        <w:rPr>
          <w:sz w:val="24"/>
          <w:szCs w:val="24"/>
        </w:rPr>
        <w:t>agli</w:t>
      </w:r>
      <w:r w:rsidRPr="00FF0DCB">
        <w:rPr>
          <w:spacing w:val="1"/>
          <w:sz w:val="24"/>
          <w:szCs w:val="24"/>
        </w:rPr>
        <w:t xml:space="preserve"> </w:t>
      </w:r>
      <w:r w:rsidRPr="00FF0DCB">
        <w:rPr>
          <w:sz w:val="24"/>
          <w:szCs w:val="24"/>
        </w:rPr>
        <w:t>operatori</w:t>
      </w:r>
      <w:r w:rsidRPr="00FF0DCB">
        <w:rPr>
          <w:spacing w:val="1"/>
          <w:sz w:val="24"/>
          <w:szCs w:val="24"/>
        </w:rPr>
        <w:t xml:space="preserve"> </w:t>
      </w:r>
      <w:r w:rsidRPr="00FF0DCB">
        <w:rPr>
          <w:sz w:val="24"/>
          <w:szCs w:val="24"/>
        </w:rPr>
        <w:t>economici</w:t>
      </w:r>
      <w:r w:rsidRPr="00FF0DCB">
        <w:rPr>
          <w:spacing w:val="1"/>
          <w:sz w:val="24"/>
          <w:szCs w:val="24"/>
        </w:rPr>
        <w:t xml:space="preserve"> </w:t>
      </w:r>
      <w:r w:rsidRPr="00FF0DCB">
        <w:rPr>
          <w:sz w:val="24"/>
          <w:szCs w:val="24"/>
        </w:rPr>
        <w:t>in</w:t>
      </w:r>
      <w:r w:rsidRPr="00FF0DCB">
        <w:rPr>
          <w:spacing w:val="1"/>
          <w:sz w:val="24"/>
          <w:szCs w:val="24"/>
        </w:rPr>
        <w:t xml:space="preserve"> </w:t>
      </w:r>
      <w:r w:rsidRPr="00FF0DCB">
        <w:rPr>
          <w:sz w:val="24"/>
          <w:szCs w:val="24"/>
        </w:rPr>
        <w:t>possesso</w:t>
      </w:r>
      <w:bookmarkStart w:id="66" w:name="_Hlk162441151"/>
      <w:r w:rsidR="00FF0DCB">
        <w:rPr>
          <w:spacing w:val="60"/>
          <w:sz w:val="24"/>
          <w:szCs w:val="24"/>
        </w:rPr>
        <w:t xml:space="preserve"> </w:t>
      </w:r>
      <w:r w:rsidRPr="00FF0DCB">
        <w:rPr>
          <w:sz w:val="24"/>
          <w:szCs w:val="24"/>
        </w:rPr>
        <w:t>dei seguenti requisiti:</w:t>
      </w:r>
    </w:p>
    <w:p w14:paraId="4825CAE0" w14:textId="77777777" w:rsidR="0097796E" w:rsidRDefault="0097796E" w:rsidP="0097796E">
      <w:pPr>
        <w:pStyle w:val="Titolo1"/>
        <w:numPr>
          <w:ilvl w:val="1"/>
          <w:numId w:val="2"/>
        </w:numPr>
        <w:tabs>
          <w:tab w:val="left" w:pos="1250"/>
        </w:tabs>
        <w:spacing w:before="12"/>
        <w:ind w:left="567" w:hanging="283"/>
        <w:jc w:val="both"/>
        <w:rPr>
          <w:b w:val="0"/>
          <w:bCs w:val="0"/>
        </w:rPr>
      </w:pPr>
      <w:r w:rsidRPr="00FB0A8A">
        <w:rPr>
          <w:b w:val="0"/>
          <w:bCs w:val="0"/>
        </w:rPr>
        <w:t>qualificazione</w:t>
      </w:r>
      <w:r w:rsidRPr="00FB0A8A">
        <w:rPr>
          <w:b w:val="0"/>
          <w:bCs w:val="0"/>
          <w:spacing w:val="1"/>
        </w:rPr>
        <w:t xml:space="preserve"> </w:t>
      </w:r>
      <w:r w:rsidRPr="00FB0A8A">
        <w:rPr>
          <w:b w:val="0"/>
          <w:bCs w:val="0"/>
        </w:rPr>
        <w:t>necessaria</w:t>
      </w:r>
      <w:r w:rsidRPr="00FB0A8A">
        <w:rPr>
          <w:b w:val="0"/>
          <w:bCs w:val="0"/>
          <w:spacing w:val="-2"/>
        </w:rPr>
        <w:t xml:space="preserve"> </w:t>
      </w:r>
      <w:r w:rsidRPr="00FB0A8A">
        <w:rPr>
          <w:b w:val="0"/>
          <w:bCs w:val="0"/>
        </w:rPr>
        <w:t>all’esecuzione delle seguenti lavorazioni</w:t>
      </w:r>
      <w:bookmarkEnd w:id="66"/>
      <w:r w:rsidRPr="00FB0A8A">
        <w:rPr>
          <w:b w:val="0"/>
          <w:bCs w:val="0"/>
        </w:rPr>
        <w:t>:</w:t>
      </w:r>
    </w:p>
    <w:p w14:paraId="6CE4CD5D" w14:textId="77777777" w:rsidR="0097796E" w:rsidRDefault="0097796E" w:rsidP="0097796E">
      <w:pPr>
        <w:pStyle w:val="Titolo1"/>
        <w:tabs>
          <w:tab w:val="left" w:pos="1250"/>
        </w:tabs>
        <w:spacing w:before="12"/>
        <w:jc w:val="both"/>
        <w:rPr>
          <w:b w:val="0"/>
          <w:bCs w:val="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97796E" w:rsidRPr="003D7B82" w14:paraId="52EEBFA7" w14:textId="77777777" w:rsidTr="00DA40BD">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20A74865"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4C911BD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75E5D614"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0D52A85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3710DAD0"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CA722CC"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97796E" w:rsidRPr="003D7B82" w14:paraId="35E5D34D" w14:textId="77777777" w:rsidTr="00DA40BD">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2C3B57D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7BA4A0D9"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5BBA05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3A020417"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A63B6E6"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5E6C9FDF"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vAlign w:val="center"/>
          </w:tcPr>
          <w:p w14:paraId="083E13D8" w14:textId="77777777" w:rsidR="0097796E" w:rsidRDefault="0097796E" w:rsidP="00DA40BD">
            <w:pPr>
              <w:widowControl/>
              <w:autoSpaceDE/>
              <w:autoSpaceDN/>
              <w:spacing w:after="160" w:line="259" w:lineRule="auto"/>
              <w:jc w:val="center"/>
              <w:rPr>
                <w:sz w:val="18"/>
                <w:szCs w:val="20"/>
                <w:lang w:eastAsia="it-IT"/>
              </w:rPr>
            </w:pPr>
            <w:r w:rsidRPr="003D7B82">
              <w:rPr>
                <w:sz w:val="18"/>
                <w:szCs w:val="20"/>
                <w:lang w:eastAsia="it-IT"/>
              </w:rPr>
              <w:t>Subappaltabile</w:t>
            </w:r>
          </w:p>
          <w:p w14:paraId="508BF32D" w14:textId="77777777" w:rsidR="0097796E" w:rsidRPr="003D7B82" w:rsidRDefault="0097796E" w:rsidP="00DA40BD">
            <w:pPr>
              <w:widowControl/>
              <w:autoSpaceDE/>
              <w:autoSpaceDN/>
              <w:spacing w:after="160" w:line="259" w:lineRule="auto"/>
              <w:jc w:val="center"/>
              <w:rPr>
                <w:sz w:val="18"/>
                <w:szCs w:val="20"/>
                <w:lang w:eastAsia="it-IT"/>
              </w:rPr>
            </w:pPr>
            <w:r w:rsidRPr="009645CF">
              <w:rPr>
                <w:color w:val="00B050"/>
                <w:sz w:val="18"/>
                <w:szCs w:val="20"/>
                <w:lang w:eastAsia="it-IT"/>
              </w:rPr>
              <w:t>(*)</w:t>
            </w:r>
          </w:p>
        </w:tc>
        <w:tc>
          <w:tcPr>
            <w:tcW w:w="701" w:type="pct"/>
            <w:tcBorders>
              <w:top w:val="single" w:sz="4" w:space="0" w:color="auto"/>
              <w:left w:val="single" w:sz="4" w:space="0" w:color="auto"/>
              <w:bottom w:val="single" w:sz="4" w:space="0" w:color="auto"/>
              <w:right w:val="single" w:sz="4" w:space="0" w:color="auto"/>
            </w:tcBorders>
            <w:vAlign w:val="center"/>
          </w:tcPr>
          <w:p w14:paraId="23FCD78C" w14:textId="77777777" w:rsidR="0097796E" w:rsidRPr="003D7B82" w:rsidRDefault="0097796E" w:rsidP="00DA40BD">
            <w:pPr>
              <w:widowControl/>
              <w:autoSpaceDE/>
              <w:autoSpaceDN/>
              <w:spacing w:after="160" w:line="259" w:lineRule="auto"/>
              <w:jc w:val="center"/>
              <w:rPr>
                <w:sz w:val="18"/>
                <w:szCs w:val="20"/>
                <w:lang w:eastAsia="it-IT"/>
              </w:rPr>
            </w:pPr>
            <w:r w:rsidRPr="003D7B82">
              <w:rPr>
                <w:sz w:val="18"/>
                <w:szCs w:val="20"/>
                <w:lang w:eastAsia="it-IT"/>
              </w:rPr>
              <w:t>Avvalimento</w:t>
            </w:r>
          </w:p>
        </w:tc>
      </w:tr>
      <w:tr w:rsidR="0097796E" w:rsidRPr="003D7B82" w14:paraId="25A631CE" w14:textId="77777777" w:rsidTr="00DA40BD">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4CE808B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7CA322D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97D0540" w14:textId="77777777" w:rsidR="0097796E" w:rsidRPr="003D7B82" w:rsidRDefault="0097796E" w:rsidP="00DA40BD">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6C3F2C0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E8A240C"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2495D0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vAlign w:val="center"/>
          </w:tcPr>
          <w:p w14:paraId="225C6270"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vAlign w:val="center"/>
          </w:tcPr>
          <w:p w14:paraId="4D392DFD"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97796E" w:rsidRPr="003D7B82" w14:paraId="712C3986"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73D17F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7051AE6"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9E5D47B"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71152DE0"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548DD73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608762E0"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4E92728"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vAlign w:val="center"/>
          </w:tcPr>
          <w:p w14:paraId="3F900611"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1345A088"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3E3601E"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8A7CBC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40918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01C409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26E69216"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767F166D"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048C5BE5"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17AE234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vAlign w:val="center"/>
          </w:tcPr>
          <w:p w14:paraId="0E8B3DE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0ED2466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8860F70" w14:textId="77777777" w:rsidTr="00DA40BD">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34EB270E" w14:textId="77777777" w:rsidR="0097796E" w:rsidRPr="003D7B82" w:rsidRDefault="0097796E" w:rsidP="00DA40BD">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461ADA"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68810412"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r>
    </w:tbl>
    <w:p w14:paraId="0A0B20EB" w14:textId="77777777" w:rsidR="0097796E" w:rsidRPr="009645CF" w:rsidRDefault="0097796E" w:rsidP="0097796E">
      <w:pPr>
        <w:pStyle w:val="Corpotesto"/>
        <w:spacing w:before="7"/>
        <w:ind w:left="567"/>
        <w:jc w:val="both"/>
        <w:rPr>
          <w:color w:val="00B050"/>
        </w:rPr>
      </w:pPr>
      <w:r w:rsidRPr="009645CF">
        <w:rPr>
          <w:color w:val="00B050"/>
          <w:sz w:val="18"/>
          <w:szCs w:val="20"/>
          <w:lang w:eastAsia="it-IT"/>
        </w:rPr>
        <w:t xml:space="preserve">(*): </w:t>
      </w:r>
      <w:bookmarkStart w:id="67" w:name="_Hlk187761858"/>
      <w:r w:rsidRPr="009645CF">
        <w:rPr>
          <w:color w:val="00B050"/>
          <w:sz w:val="18"/>
          <w:szCs w:val="20"/>
          <w:lang w:eastAsia="it-IT"/>
        </w:rPr>
        <w:t xml:space="preserve">Art. 119, comma 2, del Codice: </w:t>
      </w:r>
      <w:r w:rsidRPr="009645CF">
        <w:rPr>
          <w:i/>
          <w:iCs/>
          <w:color w:val="00B050"/>
          <w:sz w:val="20"/>
          <w:szCs w:val="20"/>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67"/>
    </w:p>
    <w:p w14:paraId="67FA9A0E" w14:textId="77777777" w:rsidR="0097796E" w:rsidRDefault="0097796E" w:rsidP="0097796E">
      <w:pPr>
        <w:pStyle w:val="Corpotesto"/>
        <w:spacing w:before="7"/>
        <w:ind w:left="567"/>
        <w:jc w:val="both"/>
      </w:pPr>
    </w:p>
    <w:p w14:paraId="13F4FE41" w14:textId="77777777" w:rsidR="0097796E" w:rsidRPr="00FB0A8A" w:rsidRDefault="0097796E" w:rsidP="0097796E">
      <w:pPr>
        <w:pStyle w:val="Corpotesto"/>
        <w:spacing w:before="7"/>
        <w:ind w:left="567"/>
        <w:jc w:val="both"/>
      </w:pPr>
      <w:bookmarkStart w:id="68" w:name="_Hlk188357275"/>
      <w:r w:rsidRPr="00FB0A8A">
        <w:t xml:space="preserve">L'operatore economico deve essere almeno in possesso di Attestazione SOA in categoria prevalente </w:t>
      </w:r>
      <w:r>
        <w:t>_____________</w:t>
      </w:r>
      <w:r w:rsidRPr="00FB0A8A">
        <w:t xml:space="preserve"> non inferiore alla </w:t>
      </w:r>
      <w:r>
        <w:t>_____________</w:t>
      </w:r>
      <w:r w:rsidRPr="00FB0A8A">
        <w:t xml:space="preserve">, stante la previsione di cui all’art. 30, comma 1, dell’allegato II.12 del Codice ai sensi della quale </w:t>
      </w:r>
      <w:r w:rsidRPr="00FB0A8A">
        <w:rPr>
          <w:i/>
          <w:iCs/>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FB0A8A">
        <w:t>.</w:t>
      </w:r>
    </w:p>
    <w:p w14:paraId="38CABE0F" w14:textId="77777777" w:rsidR="0097796E" w:rsidRPr="00FB0A8A" w:rsidRDefault="0097796E" w:rsidP="0097796E">
      <w:pPr>
        <w:pStyle w:val="Corpotesto"/>
        <w:spacing w:before="7"/>
        <w:ind w:left="567"/>
        <w:jc w:val="both"/>
      </w:pPr>
      <w:r w:rsidRPr="00FB0A8A">
        <w:t>Pertanto ai fini</w:t>
      </w:r>
      <w:r w:rsidRPr="0042625C">
        <w:rPr>
          <w:color w:val="FF0000"/>
        </w:rPr>
        <w:t xml:space="preserve"> </w:t>
      </w:r>
      <w:r w:rsidRPr="008B0DED">
        <w:t>della procedura aperta,</w:t>
      </w:r>
      <w:r w:rsidRPr="00FB0A8A">
        <w:t xml:space="preserve"> i requisiti per l’esecuzione delle categorie scorporabili non posseduti dal concorrente possono essere assunti mediante partecipazione in raggruppamento temporaneo di concorrenti, mediante </w:t>
      </w:r>
      <w:commentRangeStart w:id="69"/>
      <w:r w:rsidRPr="00FB0A8A">
        <w:t>avvalimento e/</w:t>
      </w:r>
      <w:commentRangeEnd w:id="69"/>
      <w:r>
        <w:rPr>
          <w:rStyle w:val="Rimandocommento"/>
        </w:rPr>
        <w:commentReference w:id="69"/>
      </w:r>
      <w:r w:rsidRPr="00FB0A8A">
        <w:t>o le relative lavorazioni subappaltate (</w:t>
      </w:r>
      <w:commentRangeStart w:id="70"/>
      <w:r w:rsidRPr="00FB0A8A">
        <w:t>c.d. subappalto necessario o qualificante</w:t>
      </w:r>
      <w:commentRangeEnd w:id="70"/>
      <w:r>
        <w:rPr>
          <w:rStyle w:val="Rimandocommento"/>
        </w:rPr>
        <w:commentReference w:id="70"/>
      </w:r>
      <w:r w:rsidRPr="00FB0A8A">
        <w:t>)</w:t>
      </w:r>
      <w:r>
        <w:t>.</w:t>
      </w:r>
    </w:p>
    <w:p w14:paraId="54EA1300" w14:textId="77777777" w:rsidR="0097796E" w:rsidRPr="00FB0A8A" w:rsidRDefault="0097796E" w:rsidP="0097796E">
      <w:pPr>
        <w:pStyle w:val="Corpotesto"/>
        <w:spacing w:before="7"/>
        <w:ind w:left="567"/>
        <w:jc w:val="both"/>
      </w:pPr>
      <w:bookmarkStart w:id="71" w:name="_Hlk190681353"/>
      <w:r w:rsidRPr="00FB0A8A">
        <w:t>Ai sensi del combinato disposto dell’art. 30, comma 1, dell’Allegato II.12 al Codice e dell’art. 68, comma 11, del Codice, i requisiti relativi alle categorie scorporabili assunte dai subappaltatori o dalle imprese mandati devono essere posseduti dalla partecipante/mandataria con riferimento alla categoria prevalente.</w:t>
      </w:r>
      <w:bookmarkEnd w:id="71"/>
    </w:p>
    <w:bookmarkEnd w:id="68"/>
    <w:p w14:paraId="32E7C0C4" w14:textId="77777777" w:rsidR="0097796E" w:rsidRPr="00F94472" w:rsidRDefault="0097796E" w:rsidP="0097796E">
      <w:pPr>
        <w:pStyle w:val="Titolo1"/>
        <w:numPr>
          <w:ilvl w:val="1"/>
          <w:numId w:val="2"/>
        </w:numPr>
        <w:tabs>
          <w:tab w:val="left" w:pos="1250"/>
        </w:tabs>
        <w:spacing w:before="12"/>
        <w:ind w:left="567" w:hanging="283"/>
        <w:jc w:val="both"/>
        <w:rPr>
          <w:b w:val="0"/>
          <w:bCs w:val="0"/>
          <w:color w:val="7030A0"/>
        </w:rPr>
      </w:pPr>
      <w:r>
        <w:rPr>
          <w:color w:val="FF0000"/>
        </w:rPr>
        <w:t>(</w:t>
      </w:r>
      <w:r w:rsidRPr="00724B1D">
        <w:rPr>
          <w:color w:val="FF0000"/>
        </w:rPr>
        <w:t>se Sisma, esclusivamente</w:t>
      </w:r>
      <w:r>
        <w:t xml:space="preserve">) </w:t>
      </w:r>
      <w:r w:rsidRPr="00EC301E">
        <w:rPr>
          <w:color w:val="7030A0"/>
        </w:rPr>
        <w:t>iscrizione oppure avvenuta presentazione della domanda di iscrizione all’Anagrafe antimafia degli esecutori di cui all’art.30, comma 6, del Decreto Legge</w:t>
      </w:r>
      <w:r w:rsidRPr="00EC301E">
        <w:rPr>
          <w:color w:val="7030A0"/>
          <w:spacing w:val="-57"/>
        </w:rPr>
        <w:t xml:space="preserve"> </w:t>
      </w:r>
      <w:r w:rsidRPr="00EC301E">
        <w:rPr>
          <w:color w:val="7030A0"/>
        </w:rPr>
        <w:t xml:space="preserve">n.189/2016 e </w:t>
      </w:r>
      <w:proofErr w:type="spellStart"/>
      <w:r w:rsidRPr="00EC301E">
        <w:rPr>
          <w:color w:val="7030A0"/>
        </w:rPr>
        <w:t>ss.mm.ii</w:t>
      </w:r>
      <w:proofErr w:type="spellEnd"/>
      <w:r w:rsidRPr="00F94472">
        <w:rPr>
          <w:b w:val="0"/>
          <w:bCs w:val="0"/>
          <w:color w:val="7030A0"/>
        </w:rPr>
        <w:t>.</w:t>
      </w:r>
    </w:p>
    <w:p w14:paraId="7FDAE9E7" w14:textId="77777777" w:rsidR="0097796E" w:rsidRPr="007E30DF" w:rsidRDefault="0097796E" w:rsidP="0097796E">
      <w:pPr>
        <w:pStyle w:val="Titolo1"/>
        <w:numPr>
          <w:ilvl w:val="1"/>
          <w:numId w:val="2"/>
        </w:numPr>
        <w:tabs>
          <w:tab w:val="left" w:pos="1250"/>
        </w:tabs>
        <w:spacing w:before="12"/>
        <w:ind w:left="567" w:hanging="283"/>
        <w:jc w:val="both"/>
        <w:rPr>
          <w:b w:val="0"/>
          <w:bCs w:val="0"/>
          <w:color w:val="FF0000"/>
          <w:highlight w:val="yellow"/>
        </w:rPr>
      </w:pPr>
      <w:commentRangeStart w:id="72"/>
      <w:r w:rsidRPr="00724B1D">
        <w:rPr>
          <w:rFonts w:eastAsia="Calibri"/>
        </w:rPr>
        <w:t>(</w:t>
      </w:r>
      <w:r w:rsidRPr="004B4412">
        <w:rPr>
          <w:rFonts w:eastAsia="Calibri"/>
          <w:color w:val="FF0000"/>
        </w:rPr>
        <w:t>se del caso</w:t>
      </w:r>
      <w:r w:rsidRPr="00724B1D">
        <w:rPr>
          <w:rFonts w:eastAsia="Calibri"/>
        </w:rPr>
        <w:t xml:space="preserve">) </w:t>
      </w:r>
      <w:commentRangeEnd w:id="72"/>
      <w:r w:rsidRPr="009A1E60">
        <w:rPr>
          <w:rStyle w:val="Rimandocommento"/>
          <w:sz w:val="24"/>
          <w:szCs w:val="24"/>
        </w:rPr>
        <w:commentReference w:id="72"/>
      </w:r>
      <w:bookmarkStart w:id="73" w:name="_Hlk185405099"/>
      <w:r w:rsidRPr="0064062C">
        <w:t xml:space="preserve"> </w:t>
      </w:r>
      <w:r w:rsidRPr="004B4412">
        <w:rPr>
          <w:rFonts w:eastAsia="Calibri"/>
          <w:b w:val="0"/>
          <w:bCs w:val="0"/>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73"/>
      <w:r w:rsidRPr="004B4412">
        <w:rPr>
          <w:rFonts w:eastAsia="Calibri"/>
          <w:b w:val="0"/>
          <w:bCs w:val="0"/>
        </w:rPr>
        <w:t>;</w:t>
      </w:r>
    </w:p>
    <w:p w14:paraId="6B7833E9" w14:textId="02D6C627" w:rsidR="007E30DF" w:rsidRPr="00E7793C" w:rsidRDefault="007E30DF" w:rsidP="00A004D2">
      <w:pPr>
        <w:pStyle w:val="Titolo1"/>
        <w:numPr>
          <w:ilvl w:val="1"/>
          <w:numId w:val="2"/>
        </w:numPr>
        <w:tabs>
          <w:tab w:val="left" w:pos="1250"/>
        </w:tabs>
        <w:spacing w:before="12"/>
        <w:ind w:left="567" w:hanging="283"/>
        <w:jc w:val="both"/>
        <w:rPr>
          <w:b w:val="0"/>
          <w:bCs w:val="0"/>
          <w:highlight w:val="lightGray"/>
        </w:rPr>
      </w:pPr>
      <w:bookmarkStart w:id="74" w:name="_Hlk201916348"/>
      <w:r w:rsidRPr="00E7793C">
        <w:rPr>
          <w:b w:val="0"/>
          <w:bCs w:val="0"/>
          <w:highlight w:val="lightGray"/>
        </w:rPr>
        <w:t xml:space="preserve">L’operatore deve essere in possesso della </w:t>
      </w:r>
      <w:commentRangeStart w:id="75"/>
      <w:r w:rsidRPr="00E7793C">
        <w:rPr>
          <w:b w:val="0"/>
          <w:bCs w:val="0"/>
          <w:highlight w:val="lightGray"/>
        </w:rPr>
        <w:t xml:space="preserve">patente di cui all’art. 27 del d.lgs. n. 81/2008 </w:t>
      </w:r>
      <w:commentRangeEnd w:id="75"/>
      <w:r w:rsidR="00575E8E">
        <w:rPr>
          <w:rStyle w:val="Rimandocommento"/>
          <w:b w:val="0"/>
          <w:bCs w:val="0"/>
        </w:rPr>
        <w:commentReference w:id="75"/>
      </w:r>
      <w:r w:rsidRPr="00E7793C">
        <w:rPr>
          <w:b w:val="0"/>
          <w:bCs w:val="0"/>
          <w:highlight w:val="lightGray"/>
        </w:rPr>
        <w:t xml:space="preserve">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w:t>
      </w:r>
      <w:r w:rsidR="00E7793C" w:rsidRPr="00E7793C">
        <w:rPr>
          <w:b w:val="0"/>
          <w:bCs w:val="0"/>
          <w:highlight w:val="lightGray"/>
        </w:rPr>
        <w:t xml:space="preserve">o del documento equivalente e/o il possesso di una patente con punteggio inferiore a quindici </w:t>
      </w:r>
      <w:r w:rsidRPr="00E7793C">
        <w:rPr>
          <w:b w:val="0"/>
          <w:bCs w:val="0"/>
          <w:highlight w:val="lightGray"/>
        </w:rPr>
        <w:t>costituisce causa di esclusione per un periodo di sei mesi</w:t>
      </w:r>
      <w:r w:rsidR="00E7793C" w:rsidRPr="00E7793C">
        <w:rPr>
          <w:b w:val="0"/>
          <w:bCs w:val="0"/>
          <w:highlight w:val="lightGray"/>
        </w:rPr>
        <w:t>.</w:t>
      </w:r>
    </w:p>
    <w:p w14:paraId="0C4C46CC" w14:textId="77777777" w:rsidR="0097796E" w:rsidRPr="005475E1" w:rsidRDefault="0097796E" w:rsidP="0097796E">
      <w:pPr>
        <w:pStyle w:val="Titolo1"/>
        <w:numPr>
          <w:ilvl w:val="1"/>
          <w:numId w:val="2"/>
        </w:numPr>
        <w:tabs>
          <w:tab w:val="left" w:pos="1250"/>
        </w:tabs>
        <w:spacing w:before="12"/>
        <w:ind w:left="567" w:hanging="283"/>
        <w:jc w:val="both"/>
        <w:rPr>
          <w:b w:val="0"/>
          <w:bCs w:val="0"/>
        </w:rPr>
      </w:pPr>
      <w:bookmarkStart w:id="76" w:name="_Hlk190431213"/>
      <w:bookmarkEnd w:id="74"/>
      <w:commentRangeStart w:id="77"/>
      <w:r w:rsidRPr="009731E2">
        <w:rPr>
          <w:lang w:eastAsia="x-none"/>
        </w:rPr>
        <w:t>(</w:t>
      </w:r>
      <w:r w:rsidRPr="00EB6C92">
        <w:rPr>
          <w:b w:val="0"/>
          <w:bCs w:val="0"/>
          <w:color w:val="FF0000"/>
          <w:lang w:eastAsia="x-none"/>
        </w:rPr>
        <w:t xml:space="preserve">facoltativo e </w:t>
      </w:r>
      <w:r w:rsidRPr="00EB6C92">
        <w:rPr>
          <w:b w:val="0"/>
          <w:bCs w:val="0"/>
          <w:color w:val="FF0000"/>
          <w:u w:val="single"/>
          <w:lang w:eastAsia="x-none"/>
        </w:rPr>
        <w:t>SOLO per appalti sotto soglia e che non abbiano un interesse transfrontaliero</w:t>
      </w:r>
      <w:r>
        <w:rPr>
          <w:b w:val="0"/>
          <w:bCs w:val="0"/>
          <w:color w:val="FF0000"/>
          <w:u w:val="single"/>
          <w:lang w:eastAsia="x-none"/>
        </w:rPr>
        <w:t xml:space="preserve"> certo</w:t>
      </w:r>
      <w:r w:rsidRPr="00EB6C92">
        <w:rPr>
          <w:b w:val="0"/>
          <w:bCs w:val="0"/>
          <w:lang w:eastAsia="x-none"/>
        </w:rPr>
        <w:t xml:space="preserve">) </w:t>
      </w:r>
      <w:commentRangeEnd w:id="77"/>
      <w:r w:rsidRPr="00EB6C92">
        <w:rPr>
          <w:b w:val="0"/>
          <w:bCs w:val="0"/>
          <w:sz w:val="16"/>
          <w:szCs w:val="16"/>
          <w:lang w:eastAsia="x-none"/>
        </w:rPr>
        <w:commentReference w:id="77"/>
      </w:r>
      <w:r w:rsidRPr="00EB6C92">
        <w:rPr>
          <w:b w:val="0"/>
          <w:bCs w:val="0"/>
          <w:lang w:eastAsia="x-none"/>
        </w:rPr>
        <w:t>ai</w:t>
      </w:r>
      <w:r w:rsidRPr="005475E1">
        <w:rPr>
          <w:b w:val="0"/>
          <w:bCs w:val="0"/>
          <w:lang w:eastAsia="x-none"/>
        </w:rPr>
        <w:t xml:space="preserve"> sensi dell’61 del Codice, tenuto conto dell’oggetto e delle caratteristiche delle prestazioni o del mercato di riferimento, </w:t>
      </w:r>
      <w:r w:rsidRPr="005475E1">
        <w:rPr>
          <w:b w:val="0"/>
          <w:bCs w:val="0"/>
          <w:i/>
          <w:iCs/>
          <w:lang w:eastAsia="x-none"/>
        </w:rPr>
        <w:t>riservare il diritto di partecipazione e di esecuzione alle micro, piccole e medie imprese come definite dall’</w:t>
      </w:r>
      <w:proofErr w:type="spellStart"/>
      <w:r w:rsidRPr="005475E1">
        <w:rPr>
          <w:b w:val="0"/>
          <w:bCs w:val="0"/>
          <w:i/>
          <w:iCs/>
          <w:lang w:eastAsia="x-none"/>
        </w:rPr>
        <w:t>all</w:t>
      </w:r>
      <w:proofErr w:type="spellEnd"/>
      <w:r w:rsidRPr="005475E1">
        <w:rPr>
          <w:b w:val="0"/>
          <w:bCs w:val="0"/>
          <w:i/>
          <w:iCs/>
          <w:lang w:eastAsia="x-none"/>
        </w:rPr>
        <w:t>. I.1, art. 1, lett. o);</w:t>
      </w:r>
    </w:p>
    <w:bookmarkEnd w:id="76"/>
    <w:p w14:paraId="2E9C0F83" w14:textId="77777777" w:rsidR="0097796E" w:rsidRDefault="0097796E" w:rsidP="009645CF">
      <w:pPr>
        <w:pStyle w:val="Corpotesto"/>
        <w:spacing w:before="10"/>
        <w:ind w:left="-114" w:right="-1"/>
        <w:jc w:val="both"/>
      </w:pPr>
    </w:p>
    <w:p w14:paraId="4EAE85E0" w14:textId="64BCE356" w:rsidR="002A42B1" w:rsidRDefault="003D7D1D" w:rsidP="009645CF">
      <w:pPr>
        <w:pStyle w:val="Titolo1"/>
        <w:ind w:left="0" w:right="-143"/>
        <w:jc w:val="both"/>
        <w:rPr>
          <w:b w:val="0"/>
          <w:bCs w:val="0"/>
        </w:rPr>
      </w:pPr>
      <w:r>
        <w:t>Ritenuto</w:t>
      </w:r>
      <w:r w:rsidR="002A42B1">
        <w:rPr>
          <w:b w:val="0"/>
          <w:bCs w:val="0"/>
        </w:rPr>
        <w:t>:</w:t>
      </w:r>
    </w:p>
    <w:p w14:paraId="616CC092" w14:textId="03B3617C" w:rsidR="00E12475" w:rsidRDefault="003D7D1D" w:rsidP="00C1189E">
      <w:pPr>
        <w:numPr>
          <w:ilvl w:val="0"/>
          <w:numId w:val="16"/>
        </w:numPr>
        <w:tabs>
          <w:tab w:val="left" w:pos="767"/>
        </w:tabs>
        <w:spacing w:before="40"/>
        <w:ind w:left="284" w:right="419"/>
        <w:jc w:val="both"/>
        <w:rPr>
          <w:sz w:val="24"/>
        </w:rPr>
      </w:pPr>
      <w:r w:rsidRPr="00E12475">
        <w:rPr>
          <w:sz w:val="24"/>
          <w:szCs w:val="24"/>
        </w:rPr>
        <w:t>di</w:t>
      </w:r>
      <w:r w:rsidRPr="00E12475">
        <w:rPr>
          <w:spacing w:val="1"/>
          <w:sz w:val="24"/>
          <w:szCs w:val="24"/>
        </w:rPr>
        <w:t xml:space="preserve"> </w:t>
      </w:r>
      <w:r w:rsidRPr="00E12475">
        <w:rPr>
          <w:sz w:val="24"/>
          <w:szCs w:val="24"/>
        </w:rPr>
        <w:t>procedere,</w:t>
      </w:r>
      <w:r w:rsidRPr="00E12475">
        <w:rPr>
          <w:spacing w:val="1"/>
          <w:sz w:val="24"/>
          <w:szCs w:val="24"/>
        </w:rPr>
        <w:t xml:space="preserve"> </w:t>
      </w:r>
      <w:r w:rsidRPr="00E12475">
        <w:rPr>
          <w:sz w:val="24"/>
          <w:szCs w:val="24"/>
        </w:rPr>
        <w:t>ai</w:t>
      </w:r>
      <w:r w:rsidRPr="00E12475">
        <w:rPr>
          <w:spacing w:val="1"/>
          <w:sz w:val="24"/>
          <w:szCs w:val="24"/>
        </w:rPr>
        <w:t xml:space="preserve"> </w:t>
      </w:r>
      <w:r w:rsidRPr="00E12475">
        <w:rPr>
          <w:sz w:val="24"/>
          <w:szCs w:val="24"/>
        </w:rPr>
        <w:t>sensi</w:t>
      </w:r>
      <w:r w:rsidRPr="00E12475">
        <w:rPr>
          <w:spacing w:val="1"/>
          <w:sz w:val="24"/>
          <w:szCs w:val="24"/>
        </w:rPr>
        <w:t xml:space="preserve"> </w:t>
      </w:r>
      <w:r w:rsidRPr="00E12475">
        <w:rPr>
          <w:sz w:val="24"/>
          <w:szCs w:val="24"/>
        </w:rPr>
        <w:t>dell’art.</w:t>
      </w:r>
      <w:r w:rsidRPr="00E12475">
        <w:rPr>
          <w:spacing w:val="1"/>
          <w:sz w:val="24"/>
          <w:szCs w:val="24"/>
        </w:rPr>
        <w:t xml:space="preserve"> </w:t>
      </w:r>
      <w:r w:rsidRPr="00E12475">
        <w:rPr>
          <w:sz w:val="24"/>
          <w:szCs w:val="24"/>
        </w:rPr>
        <w:t>71</w:t>
      </w:r>
      <w:r w:rsidRPr="00E12475">
        <w:rPr>
          <w:spacing w:val="1"/>
          <w:sz w:val="24"/>
          <w:szCs w:val="24"/>
        </w:rPr>
        <w:t xml:space="preserve"> </w:t>
      </w:r>
      <w:r w:rsidRPr="00E12475">
        <w:rPr>
          <w:sz w:val="24"/>
          <w:szCs w:val="24"/>
        </w:rPr>
        <w:t>del</w:t>
      </w:r>
      <w:r w:rsidRPr="00E12475">
        <w:rPr>
          <w:spacing w:val="61"/>
          <w:sz w:val="24"/>
          <w:szCs w:val="24"/>
        </w:rPr>
        <w:t xml:space="preserve"> </w:t>
      </w:r>
      <w:proofErr w:type="spellStart"/>
      <w:r w:rsidRPr="00E12475">
        <w:rPr>
          <w:sz w:val="24"/>
          <w:szCs w:val="24"/>
        </w:rPr>
        <w:t>D.Lgs.</w:t>
      </w:r>
      <w:proofErr w:type="spellEnd"/>
      <w:r w:rsidRPr="00E12475">
        <w:rPr>
          <w:spacing w:val="61"/>
          <w:sz w:val="24"/>
          <w:szCs w:val="24"/>
        </w:rPr>
        <w:t xml:space="preserve"> </w:t>
      </w:r>
      <w:r w:rsidRPr="00E12475">
        <w:rPr>
          <w:sz w:val="24"/>
          <w:szCs w:val="24"/>
        </w:rPr>
        <w:t>36/2023</w:t>
      </w:r>
      <w:r w:rsidRPr="00E12475">
        <w:rPr>
          <w:spacing w:val="1"/>
          <w:sz w:val="24"/>
          <w:szCs w:val="24"/>
        </w:rPr>
        <w:t xml:space="preserve"> </w:t>
      </w:r>
      <w:r w:rsidRPr="00E12475">
        <w:rPr>
          <w:sz w:val="24"/>
          <w:szCs w:val="24"/>
        </w:rPr>
        <w:t>all’espletamento di una gara mediante procedura aperta, in modalità telematica, con</w:t>
      </w:r>
      <w:r w:rsidRPr="00E12475">
        <w:rPr>
          <w:spacing w:val="1"/>
          <w:sz w:val="24"/>
          <w:szCs w:val="24"/>
        </w:rPr>
        <w:t xml:space="preserve"> </w:t>
      </w:r>
      <w:r w:rsidRPr="00E12475">
        <w:rPr>
          <w:sz w:val="24"/>
          <w:szCs w:val="24"/>
        </w:rPr>
        <w:t xml:space="preserve">inversione procedimentale ai sensi dell’art. 107, comma 3 del </w:t>
      </w:r>
      <w:r w:rsidR="00E12475">
        <w:rPr>
          <w:sz w:val="24"/>
          <w:szCs w:val="24"/>
        </w:rPr>
        <w:t>C</w:t>
      </w:r>
      <w:r w:rsidRPr="00E12475">
        <w:rPr>
          <w:sz w:val="24"/>
          <w:szCs w:val="24"/>
        </w:rPr>
        <w:t>odice, selezionando</w:t>
      </w:r>
      <w:r w:rsidRPr="00E12475">
        <w:rPr>
          <w:spacing w:val="1"/>
          <w:sz w:val="24"/>
          <w:szCs w:val="24"/>
        </w:rPr>
        <w:t xml:space="preserve"> </w:t>
      </w:r>
      <w:r w:rsidRPr="00E12475">
        <w:rPr>
          <w:sz w:val="24"/>
          <w:szCs w:val="24"/>
        </w:rPr>
        <w:t xml:space="preserve">l’operatore economico con il criterio </w:t>
      </w:r>
      <w:r w:rsidR="00E12475" w:rsidRPr="00E12475">
        <w:rPr>
          <w:sz w:val="24"/>
          <w:szCs w:val="24"/>
        </w:rPr>
        <w:t>dell’offerta economicamente più vantaggiosa individuata</w:t>
      </w:r>
      <w:r w:rsidR="00E12475" w:rsidRPr="00E12475">
        <w:rPr>
          <w:spacing w:val="1"/>
          <w:sz w:val="24"/>
          <w:szCs w:val="24"/>
        </w:rPr>
        <w:t xml:space="preserve"> </w:t>
      </w:r>
      <w:r w:rsidR="00E12475" w:rsidRPr="00E12475">
        <w:rPr>
          <w:sz w:val="24"/>
          <w:szCs w:val="24"/>
        </w:rPr>
        <w:t>con</w:t>
      </w:r>
      <w:r w:rsidR="00E12475" w:rsidRPr="00E12475">
        <w:rPr>
          <w:spacing w:val="1"/>
          <w:sz w:val="24"/>
          <w:szCs w:val="24"/>
        </w:rPr>
        <w:t xml:space="preserve"> </w:t>
      </w:r>
      <w:r w:rsidR="00E12475" w:rsidRPr="00E12475">
        <w:rPr>
          <w:sz w:val="24"/>
          <w:szCs w:val="24"/>
        </w:rPr>
        <w:t>il</w:t>
      </w:r>
      <w:r w:rsidR="00E12475" w:rsidRPr="00E12475">
        <w:rPr>
          <w:spacing w:val="1"/>
          <w:sz w:val="24"/>
          <w:szCs w:val="24"/>
        </w:rPr>
        <w:t xml:space="preserve"> </w:t>
      </w:r>
      <w:r w:rsidR="00E12475" w:rsidRPr="00E12475">
        <w:rPr>
          <w:b/>
          <w:sz w:val="24"/>
          <w:szCs w:val="24"/>
          <w:u w:val="thick"/>
        </w:rPr>
        <w:t>miglior</w:t>
      </w:r>
      <w:r w:rsidR="00E12475" w:rsidRPr="00E12475">
        <w:rPr>
          <w:b/>
          <w:spacing w:val="1"/>
          <w:sz w:val="24"/>
          <w:szCs w:val="24"/>
          <w:u w:val="thick"/>
        </w:rPr>
        <w:t xml:space="preserve"> </w:t>
      </w:r>
      <w:r w:rsidR="00E12475" w:rsidRPr="00E12475">
        <w:rPr>
          <w:b/>
          <w:sz w:val="24"/>
          <w:szCs w:val="24"/>
          <w:u w:val="thick"/>
        </w:rPr>
        <w:t>rapporto</w:t>
      </w:r>
      <w:r w:rsidR="00E12475" w:rsidRPr="00E12475">
        <w:rPr>
          <w:b/>
          <w:spacing w:val="1"/>
          <w:sz w:val="24"/>
          <w:szCs w:val="24"/>
        </w:rPr>
        <w:t xml:space="preserve"> </w:t>
      </w:r>
      <w:r w:rsidR="00E12475" w:rsidRPr="00E12475">
        <w:rPr>
          <w:b/>
          <w:sz w:val="24"/>
          <w:szCs w:val="24"/>
          <w:u w:val="thick"/>
        </w:rPr>
        <w:t>qualità/prezzo</w:t>
      </w:r>
      <w:r w:rsidR="00E12475" w:rsidRPr="00E12475">
        <w:rPr>
          <w:b/>
          <w:sz w:val="24"/>
          <w:szCs w:val="24"/>
        </w:rPr>
        <w:t xml:space="preserve"> </w:t>
      </w:r>
      <w:r w:rsidR="00E12475" w:rsidRPr="00E12475">
        <w:rPr>
          <w:sz w:val="24"/>
          <w:szCs w:val="24"/>
        </w:rPr>
        <w:t>sulla base dei seguenti elementi di valutazione, attribuiti come di seguito meglio</w:t>
      </w:r>
      <w:r w:rsidR="00E12475" w:rsidRPr="00E12475">
        <w:rPr>
          <w:spacing w:val="-57"/>
          <w:sz w:val="24"/>
          <w:szCs w:val="24"/>
        </w:rPr>
        <w:t xml:space="preserve"> </w:t>
      </w:r>
      <w:r w:rsidR="00E12475" w:rsidRPr="00E12475">
        <w:rPr>
          <w:sz w:val="24"/>
          <w:szCs w:val="24"/>
        </w:rPr>
        <w:t>specificato, in quanto il progetto posto a base di gara è suscettibile di migliorie tecniche in fase</w:t>
      </w:r>
      <w:r w:rsidR="00E12475" w:rsidRPr="00E12475">
        <w:rPr>
          <w:spacing w:val="1"/>
          <w:sz w:val="24"/>
          <w:szCs w:val="24"/>
        </w:rPr>
        <w:t xml:space="preserve"> </w:t>
      </w:r>
      <w:r w:rsidR="00E12475" w:rsidRPr="00E12475">
        <w:rPr>
          <w:sz w:val="24"/>
          <w:szCs w:val="24"/>
        </w:rPr>
        <w:t>di offerta</w:t>
      </w:r>
      <w:r w:rsidR="00E12475">
        <w:rPr>
          <w:sz w:val="24"/>
        </w:rPr>
        <w:t>:</w:t>
      </w:r>
    </w:p>
    <w:p w14:paraId="339180DA" w14:textId="24249AA6" w:rsidR="003D7D1D" w:rsidRPr="00E12475" w:rsidRDefault="003D7D1D" w:rsidP="00E12475">
      <w:pPr>
        <w:pStyle w:val="Corpotesto"/>
        <w:spacing w:before="10"/>
        <w:ind w:left="-114" w:right="-1"/>
        <w:jc w:val="both"/>
        <w:rPr>
          <w:b/>
          <w:bCs/>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4"/>
      </w:tblGrid>
      <w:tr w:rsidR="00E12475" w14:paraId="075A6275" w14:textId="77777777" w:rsidTr="00E12475">
        <w:trPr>
          <w:trHeight w:val="252"/>
        </w:trPr>
        <w:tc>
          <w:tcPr>
            <w:tcW w:w="6978" w:type="dxa"/>
            <w:gridSpan w:val="3"/>
            <w:tcBorders>
              <w:right w:val="nil"/>
            </w:tcBorders>
          </w:tcPr>
          <w:p w14:paraId="10903553" w14:textId="77777777" w:rsidR="00E12475" w:rsidRDefault="00E12475" w:rsidP="00B27AAB">
            <w:pPr>
              <w:pStyle w:val="TableParagraph"/>
              <w:spacing w:line="233" w:lineRule="exact"/>
              <w:ind w:left="2908" w:right="2916"/>
              <w:jc w:val="center"/>
              <w:rPr>
                <w:rFonts w:ascii="Times New Roman"/>
                <w:b/>
              </w:rPr>
            </w:pPr>
            <w:bookmarkStart w:id="78" w:name="_Hlk162435511"/>
            <w:proofErr w:type="spellStart"/>
            <w:r>
              <w:rPr>
                <w:rFonts w:ascii="Times New Roman"/>
                <w:b/>
              </w:rPr>
              <w:t>Tabella</w:t>
            </w:r>
            <w:proofErr w:type="spellEnd"/>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E12475" w14:paraId="3C04D770" w14:textId="77777777" w:rsidTr="00E12475">
        <w:trPr>
          <w:trHeight w:val="422"/>
        </w:trPr>
        <w:tc>
          <w:tcPr>
            <w:tcW w:w="435" w:type="dxa"/>
          </w:tcPr>
          <w:p w14:paraId="317FE9E9" w14:textId="77777777" w:rsidR="00E12475" w:rsidRDefault="00E12475" w:rsidP="00B27AAB">
            <w:pPr>
              <w:pStyle w:val="TableParagraph"/>
              <w:rPr>
                <w:rFonts w:ascii="Times New Roman"/>
              </w:rPr>
            </w:pPr>
          </w:p>
        </w:tc>
        <w:tc>
          <w:tcPr>
            <w:tcW w:w="3109" w:type="dxa"/>
          </w:tcPr>
          <w:p w14:paraId="133D6D75" w14:textId="77777777" w:rsidR="00E12475" w:rsidRDefault="00E12475" w:rsidP="00B27AAB">
            <w:pPr>
              <w:pStyle w:val="TableParagraph"/>
              <w:spacing w:before="84"/>
              <w:ind w:left="429" w:right="420"/>
              <w:jc w:val="center"/>
              <w:rPr>
                <w:rFonts w:ascii="Times New Roman"/>
                <w:b/>
              </w:rPr>
            </w:pPr>
            <w:proofErr w:type="spellStart"/>
            <w:r>
              <w:rPr>
                <w:rFonts w:ascii="Times New Roman"/>
                <w:b/>
              </w:rPr>
              <w:t>Elementi</w:t>
            </w:r>
            <w:proofErr w:type="spellEnd"/>
            <w:r>
              <w:rPr>
                <w:rFonts w:ascii="Times New Roman"/>
                <w:b/>
                <w:spacing w:val="-1"/>
              </w:rPr>
              <w:t xml:space="preserve"> </w:t>
            </w:r>
            <w:r>
              <w:rPr>
                <w:rFonts w:ascii="Times New Roman"/>
                <w:b/>
              </w:rPr>
              <w:t>di</w:t>
            </w:r>
            <w:r>
              <w:rPr>
                <w:rFonts w:ascii="Times New Roman"/>
                <w:b/>
                <w:spacing w:val="-2"/>
              </w:rPr>
              <w:t xml:space="preserve"> </w:t>
            </w:r>
            <w:proofErr w:type="spellStart"/>
            <w:r>
              <w:rPr>
                <w:rFonts w:ascii="Times New Roman"/>
                <w:b/>
              </w:rPr>
              <w:t>valutazione</w:t>
            </w:r>
            <w:proofErr w:type="spellEnd"/>
          </w:p>
        </w:tc>
        <w:tc>
          <w:tcPr>
            <w:tcW w:w="3434" w:type="dxa"/>
          </w:tcPr>
          <w:p w14:paraId="369CE4DE" w14:textId="77777777" w:rsidR="00E12475" w:rsidRDefault="00E12475" w:rsidP="00B27AAB">
            <w:pPr>
              <w:pStyle w:val="TableParagraph"/>
              <w:spacing w:before="84"/>
              <w:ind w:left="228" w:right="218"/>
              <w:jc w:val="center"/>
              <w:rPr>
                <w:rFonts w:ascii="Times New Roman"/>
                <w:b/>
              </w:rPr>
            </w:pPr>
            <w:proofErr w:type="spellStart"/>
            <w:r>
              <w:rPr>
                <w:rFonts w:ascii="Times New Roman"/>
                <w:b/>
              </w:rPr>
              <w:t>Punteggio</w:t>
            </w:r>
            <w:proofErr w:type="spellEnd"/>
            <w:r>
              <w:rPr>
                <w:rFonts w:ascii="Times New Roman"/>
                <w:b/>
              </w:rPr>
              <w:t xml:space="preserve"> </w:t>
            </w:r>
            <w:proofErr w:type="spellStart"/>
            <w:r>
              <w:rPr>
                <w:rFonts w:ascii="Times New Roman"/>
                <w:b/>
              </w:rPr>
              <w:t>massimo</w:t>
            </w:r>
            <w:proofErr w:type="spellEnd"/>
            <w:r>
              <w:rPr>
                <w:rFonts w:ascii="Times New Roman"/>
                <w:b/>
              </w:rPr>
              <w:t xml:space="preserve"> </w:t>
            </w:r>
            <w:proofErr w:type="spellStart"/>
            <w:r>
              <w:rPr>
                <w:rFonts w:ascii="Times New Roman"/>
                <w:b/>
              </w:rPr>
              <w:t>attribuibile</w:t>
            </w:r>
            <w:proofErr w:type="spellEnd"/>
          </w:p>
        </w:tc>
      </w:tr>
      <w:tr w:rsidR="00E12475" w14:paraId="0B3EDD9F" w14:textId="77777777" w:rsidTr="00E12475">
        <w:trPr>
          <w:trHeight w:val="252"/>
        </w:trPr>
        <w:tc>
          <w:tcPr>
            <w:tcW w:w="435" w:type="dxa"/>
          </w:tcPr>
          <w:p w14:paraId="20C9C5C5" w14:textId="77777777" w:rsidR="00E12475" w:rsidRDefault="00E12475" w:rsidP="00B27AAB">
            <w:pPr>
              <w:pStyle w:val="TableParagraph"/>
              <w:spacing w:line="233" w:lineRule="exact"/>
              <w:ind w:left="10"/>
              <w:jc w:val="center"/>
              <w:rPr>
                <w:rFonts w:ascii="Times New Roman"/>
              </w:rPr>
            </w:pPr>
            <w:r>
              <w:rPr>
                <w:rFonts w:ascii="Times New Roman"/>
              </w:rPr>
              <w:t>1</w:t>
            </w:r>
          </w:p>
        </w:tc>
        <w:tc>
          <w:tcPr>
            <w:tcW w:w="3109" w:type="dxa"/>
          </w:tcPr>
          <w:p w14:paraId="77B4E77C"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tecnica</w:t>
            </w:r>
            <w:proofErr w:type="spellEnd"/>
          </w:p>
        </w:tc>
        <w:tc>
          <w:tcPr>
            <w:tcW w:w="3434" w:type="dxa"/>
          </w:tcPr>
          <w:p w14:paraId="722186D7" w14:textId="77777777" w:rsidR="00E12475" w:rsidRDefault="00E12475" w:rsidP="00B27AAB">
            <w:pPr>
              <w:pStyle w:val="TableParagraph"/>
              <w:spacing w:line="233" w:lineRule="exact"/>
              <w:ind w:left="227" w:right="218"/>
              <w:jc w:val="center"/>
              <w:rPr>
                <w:rFonts w:ascii="Times New Roman"/>
              </w:rPr>
            </w:pPr>
          </w:p>
        </w:tc>
      </w:tr>
      <w:tr w:rsidR="00E12475" w14:paraId="7922D798" w14:textId="77777777" w:rsidTr="00E12475">
        <w:trPr>
          <w:trHeight w:val="252"/>
        </w:trPr>
        <w:tc>
          <w:tcPr>
            <w:tcW w:w="435" w:type="dxa"/>
          </w:tcPr>
          <w:p w14:paraId="05C8C574" w14:textId="77777777" w:rsidR="00E12475" w:rsidRDefault="00E12475" w:rsidP="00B27AAB">
            <w:pPr>
              <w:pStyle w:val="TableParagraph"/>
              <w:spacing w:line="233" w:lineRule="exact"/>
              <w:ind w:left="10"/>
              <w:jc w:val="center"/>
              <w:rPr>
                <w:rFonts w:ascii="Times New Roman"/>
              </w:rPr>
            </w:pPr>
            <w:r>
              <w:rPr>
                <w:rFonts w:ascii="Times New Roman"/>
              </w:rPr>
              <w:t>2</w:t>
            </w:r>
          </w:p>
        </w:tc>
        <w:tc>
          <w:tcPr>
            <w:tcW w:w="3109" w:type="dxa"/>
          </w:tcPr>
          <w:p w14:paraId="024B9876"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economica</w:t>
            </w:r>
            <w:proofErr w:type="spellEnd"/>
          </w:p>
        </w:tc>
        <w:tc>
          <w:tcPr>
            <w:tcW w:w="3434" w:type="dxa"/>
          </w:tcPr>
          <w:p w14:paraId="29248584" w14:textId="77777777" w:rsidR="00E12475" w:rsidRDefault="00E12475" w:rsidP="00B27AAB">
            <w:pPr>
              <w:pStyle w:val="TableParagraph"/>
              <w:spacing w:line="233" w:lineRule="exact"/>
              <w:ind w:left="227" w:right="218"/>
              <w:jc w:val="center"/>
              <w:rPr>
                <w:rFonts w:ascii="Times New Roman"/>
              </w:rPr>
            </w:pPr>
          </w:p>
        </w:tc>
      </w:tr>
      <w:tr w:rsidR="00E12475" w14:paraId="0E77E218" w14:textId="77777777" w:rsidTr="00E12475">
        <w:trPr>
          <w:trHeight w:val="252"/>
        </w:trPr>
        <w:tc>
          <w:tcPr>
            <w:tcW w:w="435" w:type="dxa"/>
          </w:tcPr>
          <w:p w14:paraId="48B5CD5E" w14:textId="77777777" w:rsidR="00E12475" w:rsidRDefault="00E12475" w:rsidP="00B27AAB">
            <w:pPr>
              <w:pStyle w:val="TableParagraph"/>
              <w:spacing w:line="233" w:lineRule="exact"/>
              <w:ind w:left="10"/>
              <w:jc w:val="center"/>
              <w:rPr>
                <w:rFonts w:ascii="Times New Roman"/>
              </w:rPr>
            </w:pPr>
            <w:r>
              <w:rPr>
                <w:rFonts w:ascii="Times New Roman"/>
              </w:rPr>
              <w:t>3</w:t>
            </w:r>
          </w:p>
        </w:tc>
        <w:tc>
          <w:tcPr>
            <w:tcW w:w="3109" w:type="dxa"/>
          </w:tcPr>
          <w:p w14:paraId="01945F67" w14:textId="77777777" w:rsidR="00E12475" w:rsidRDefault="00E12475" w:rsidP="00B27AAB">
            <w:pPr>
              <w:pStyle w:val="TableParagraph"/>
              <w:spacing w:line="233" w:lineRule="exact"/>
              <w:ind w:left="429" w:right="420"/>
              <w:jc w:val="center"/>
              <w:rPr>
                <w:rFonts w:ascii="Times New Roman"/>
                <w:color w:val="FF0000"/>
              </w:rPr>
            </w:pPr>
            <w:r w:rsidRPr="00020E4C">
              <w:rPr>
                <w:rFonts w:ascii="Times New Roman"/>
                <w:color w:val="FF0000"/>
              </w:rPr>
              <w:t>(</w:t>
            </w:r>
            <w:proofErr w:type="spellStart"/>
            <w:r w:rsidRPr="00020E4C">
              <w:rPr>
                <w:rFonts w:ascii="Times New Roman"/>
                <w:color w:val="FF0000"/>
              </w:rPr>
              <w:t>eventuale</w:t>
            </w:r>
            <w:proofErr w:type="spellEnd"/>
            <w:r w:rsidRPr="00020E4C">
              <w:rPr>
                <w:rFonts w:ascii="Times New Roman"/>
                <w:color w:val="FF0000"/>
              </w:rPr>
              <w:t xml:space="preserve">) </w:t>
            </w:r>
          </w:p>
          <w:p w14:paraId="341C9423"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r>
              <w:rPr>
                <w:rFonts w:ascii="Times New Roman"/>
              </w:rPr>
              <w:t>tempo</w:t>
            </w:r>
          </w:p>
        </w:tc>
        <w:tc>
          <w:tcPr>
            <w:tcW w:w="3434" w:type="dxa"/>
          </w:tcPr>
          <w:p w14:paraId="476BD284" w14:textId="77777777" w:rsidR="00E12475" w:rsidRDefault="00E12475" w:rsidP="00B27AAB">
            <w:pPr>
              <w:pStyle w:val="TableParagraph"/>
              <w:spacing w:line="233" w:lineRule="exact"/>
              <w:ind w:left="227" w:right="218"/>
              <w:jc w:val="center"/>
              <w:rPr>
                <w:rFonts w:ascii="Times New Roman"/>
              </w:rPr>
            </w:pPr>
          </w:p>
        </w:tc>
      </w:tr>
      <w:tr w:rsidR="00E12475" w14:paraId="7AF7620A" w14:textId="77777777" w:rsidTr="00E12475">
        <w:trPr>
          <w:trHeight w:val="252"/>
        </w:trPr>
        <w:tc>
          <w:tcPr>
            <w:tcW w:w="435" w:type="dxa"/>
          </w:tcPr>
          <w:p w14:paraId="28295D21" w14:textId="77777777" w:rsidR="00E12475" w:rsidRDefault="00E12475" w:rsidP="00B27AAB">
            <w:pPr>
              <w:pStyle w:val="TableParagraph"/>
              <w:rPr>
                <w:rFonts w:ascii="Times New Roman"/>
                <w:sz w:val="18"/>
              </w:rPr>
            </w:pPr>
          </w:p>
        </w:tc>
        <w:tc>
          <w:tcPr>
            <w:tcW w:w="3109" w:type="dxa"/>
          </w:tcPr>
          <w:p w14:paraId="55E68D7C" w14:textId="77777777" w:rsidR="00E12475" w:rsidRDefault="00E12475" w:rsidP="00B27AAB">
            <w:pPr>
              <w:pStyle w:val="TableParagraph"/>
              <w:spacing w:line="233" w:lineRule="exact"/>
              <w:ind w:left="429" w:right="419"/>
              <w:jc w:val="center"/>
              <w:rPr>
                <w:rFonts w:ascii="Times New Roman"/>
                <w:b/>
              </w:rPr>
            </w:pPr>
            <w:r>
              <w:rPr>
                <w:rFonts w:ascii="Times New Roman"/>
                <w:b/>
              </w:rPr>
              <w:t>TOTALE</w:t>
            </w:r>
          </w:p>
        </w:tc>
        <w:tc>
          <w:tcPr>
            <w:tcW w:w="3434" w:type="dxa"/>
          </w:tcPr>
          <w:p w14:paraId="08CEA75D" w14:textId="77777777" w:rsidR="00E12475" w:rsidRDefault="00E12475" w:rsidP="00B27AAB">
            <w:pPr>
              <w:pStyle w:val="TableParagraph"/>
              <w:spacing w:line="233" w:lineRule="exact"/>
              <w:ind w:left="227" w:right="218"/>
              <w:jc w:val="center"/>
              <w:rPr>
                <w:rFonts w:ascii="Times New Roman"/>
                <w:b/>
              </w:rPr>
            </w:pPr>
            <w:r>
              <w:rPr>
                <w:rFonts w:ascii="Times New Roman"/>
                <w:b/>
              </w:rPr>
              <w:t>100</w:t>
            </w:r>
          </w:p>
        </w:tc>
      </w:tr>
      <w:bookmarkEnd w:id="78"/>
    </w:tbl>
    <w:p w14:paraId="6B119755" w14:textId="77777777" w:rsidR="00E12475" w:rsidRDefault="00E12475" w:rsidP="00E12475">
      <w:pPr>
        <w:pStyle w:val="Corpotesto"/>
        <w:spacing w:before="10"/>
        <w:ind w:right="-1"/>
        <w:jc w:val="both"/>
      </w:pPr>
    </w:p>
    <w:p w14:paraId="68200BC6" w14:textId="77777777" w:rsidR="00C1189E" w:rsidRDefault="00C1189E" w:rsidP="00C1189E">
      <w:pPr>
        <w:pStyle w:val="Corpotesto"/>
        <w:ind w:left="734" w:right="531"/>
        <w:jc w:val="both"/>
      </w:pPr>
      <w:bookmarkStart w:id="79" w:name="_Hlk162435537"/>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79"/>
    <w:p w14:paraId="30709A80" w14:textId="77777777" w:rsidR="00C1189E" w:rsidRPr="00770BAF" w:rsidRDefault="00C1189E" w:rsidP="00C1189E">
      <w:pPr>
        <w:suppressAutoHyphens/>
        <w:jc w:val="both"/>
        <w:rPr>
          <w:b/>
          <w:bCs/>
          <w:sz w:val="24"/>
          <w:szCs w:val="24"/>
          <w:u w:val="single"/>
        </w:rPr>
      </w:pPr>
      <w:r w:rsidRPr="00770BAF">
        <w:rPr>
          <w:b/>
          <w:bCs/>
          <w:sz w:val="24"/>
          <w:szCs w:val="24"/>
          <w:u w:val="single"/>
        </w:rPr>
        <w:t xml:space="preserve">OFFERTA TECNICA (max </w:t>
      </w:r>
      <w:r w:rsidRPr="00770BAF">
        <w:rPr>
          <w:b/>
          <w:bCs/>
          <w:sz w:val="24"/>
          <w:szCs w:val="24"/>
          <w:highlight w:val="yellow"/>
          <w:u w:val="single"/>
        </w:rPr>
        <w:t>___</w:t>
      </w:r>
      <w:r w:rsidRPr="00770BAF">
        <w:rPr>
          <w:b/>
          <w:bCs/>
          <w:sz w:val="24"/>
          <w:szCs w:val="24"/>
          <w:u w:val="single"/>
        </w:rPr>
        <w:t xml:space="preserve"> punti)</w:t>
      </w:r>
    </w:p>
    <w:p w14:paraId="6AE3E5BB" w14:textId="63A0A695" w:rsidR="00C1189E" w:rsidRPr="00770BAF" w:rsidRDefault="00C1189E" w:rsidP="00C1189E">
      <w:pPr>
        <w:suppressAutoHyphens/>
        <w:jc w:val="both"/>
        <w:rPr>
          <w:iCs/>
          <w:sz w:val="24"/>
          <w:szCs w:val="24"/>
        </w:rPr>
      </w:pPr>
      <w:bookmarkStart w:id="80" w:name="_Hlk190513793"/>
      <w:bookmarkStart w:id="81" w:name="_Hlk189576127"/>
      <w:bookmarkStart w:id="82" w:name="_Hlk190431408"/>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80"/>
      <w:bookmarkEnd w:id="81"/>
      <w:r w:rsidR="007E59BE">
        <w:rPr>
          <w:iCs/>
          <w:sz w:val="24"/>
          <w:szCs w:val="24"/>
        </w:rPr>
        <w:t>.</w:t>
      </w:r>
    </w:p>
    <w:p w14:paraId="43F130D8" w14:textId="77777777" w:rsidR="00C1189E" w:rsidRPr="00C467DF" w:rsidRDefault="00C1189E" w:rsidP="00C1189E">
      <w:pPr>
        <w:suppressAutoHyphens/>
        <w:jc w:val="both"/>
        <w:rPr>
          <w:iCs/>
          <w:color w:val="002060"/>
          <w:sz w:val="24"/>
          <w:szCs w:val="24"/>
        </w:rPr>
      </w:pPr>
      <w:bookmarkStart w:id="83" w:name="_Hlk188980441"/>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3E532056" w14:textId="77777777" w:rsidR="005556BD" w:rsidRPr="005556BD" w:rsidRDefault="005556BD" w:rsidP="005556BD">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6B89C7DE" w14:textId="77777777" w:rsidR="005556BD" w:rsidRDefault="005556BD" w:rsidP="00C1189E">
      <w:pPr>
        <w:suppressAutoHyphens/>
        <w:jc w:val="both"/>
        <w:rPr>
          <w:iCs/>
          <w:color w:val="002060"/>
          <w:sz w:val="24"/>
          <w:szCs w:val="24"/>
        </w:rPr>
      </w:pPr>
    </w:p>
    <w:p w14:paraId="16EB9654" w14:textId="41ED337F" w:rsidR="00C1189E" w:rsidRPr="00C467DF" w:rsidRDefault="005556BD" w:rsidP="00C1189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00C1189E"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00C1189E" w:rsidRPr="00C467DF">
        <w:rPr>
          <w:iCs/>
          <w:color w:val="002060"/>
          <w:sz w:val="24"/>
          <w:szCs w:val="24"/>
        </w:rPr>
        <w:t>All</w:t>
      </w:r>
      <w:proofErr w:type="spellEnd"/>
      <w:r w:rsidR="00C1189E" w:rsidRPr="00C467DF">
        <w:rPr>
          <w:iCs/>
          <w:color w:val="002060"/>
          <w:sz w:val="24"/>
          <w:szCs w:val="24"/>
        </w:rPr>
        <w:t>. II.3 del codice (art. 1, comma 5)</w:t>
      </w:r>
      <w:bookmarkEnd w:id="82"/>
    </w:p>
    <w:p w14:paraId="66F2CF68" w14:textId="77777777" w:rsidR="00C1189E" w:rsidRPr="00C467DF" w:rsidRDefault="00C1189E" w:rsidP="00C1189E">
      <w:pPr>
        <w:adjustRightInd w:val="0"/>
        <w:jc w:val="both"/>
        <w:rPr>
          <w:color w:val="002060"/>
          <w:sz w:val="24"/>
          <w:szCs w:val="24"/>
        </w:rPr>
      </w:pPr>
      <w:bookmarkStart w:id="84" w:name="_Hlk188980545"/>
      <w:r w:rsidRPr="00C467DF">
        <w:rPr>
          <w:color w:val="002060"/>
          <w:sz w:val="24"/>
          <w:szCs w:val="24"/>
        </w:rPr>
        <w:t>Inoltre:</w:t>
      </w:r>
    </w:p>
    <w:p w14:paraId="0C0BC025"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in caso di </w:t>
      </w:r>
      <w:r>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39D70C7B" w14:textId="1CE13594" w:rsidR="00C1189E" w:rsidRDefault="005556BD" w:rsidP="00C1189E">
      <w:pPr>
        <w:widowControl/>
        <w:numPr>
          <w:ilvl w:val="0"/>
          <w:numId w:val="26"/>
        </w:numPr>
        <w:adjustRightInd w:val="0"/>
        <w:jc w:val="both"/>
        <w:rPr>
          <w:color w:val="002060"/>
          <w:sz w:val="24"/>
          <w:szCs w:val="24"/>
        </w:rPr>
      </w:pPr>
      <w:commentRangeStart w:id="85"/>
      <w:r w:rsidRPr="005556BD">
        <w:rPr>
          <w:color w:val="002060"/>
        </w:rPr>
        <w:t xml:space="preserve">si può </w:t>
      </w:r>
      <w:r w:rsidR="00C1189E">
        <w:rPr>
          <w:color w:val="002060"/>
        </w:rPr>
        <w:t>valorizzare l’utilizzo di strumenti BIM anche laddove non obbligatori;</w:t>
      </w:r>
      <w:commentRangeEnd w:id="85"/>
      <w:r>
        <w:rPr>
          <w:rStyle w:val="Rimandocommento"/>
        </w:rPr>
        <w:commentReference w:id="85"/>
      </w:r>
    </w:p>
    <w:p w14:paraId="0A0697A3"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39F41099" w14:textId="77777777" w:rsidR="00C1189E" w:rsidRDefault="00C1189E" w:rsidP="00C1189E">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84"/>
      <w:r w:rsidRPr="00C467DF">
        <w:rPr>
          <w:color w:val="002060"/>
          <w:sz w:val="24"/>
          <w:szCs w:val="24"/>
        </w:rPr>
        <w:t>)</w:t>
      </w:r>
    </w:p>
    <w:p w14:paraId="1E076461" w14:textId="77777777" w:rsidR="006D645A" w:rsidRDefault="006D645A" w:rsidP="00354FA8">
      <w:pPr>
        <w:pStyle w:val="Corpotesto"/>
        <w:spacing w:before="7"/>
        <w:jc w:val="both"/>
        <w:rPr>
          <w:rFonts w:ascii="Garamond" w:eastAsia="SimSun" w:hAnsi="Garamond" w:cs="Calibri"/>
          <w:b/>
          <w:color w:val="FF0000"/>
          <w:lang w:eastAsia="it-IT"/>
        </w:rPr>
      </w:pPr>
    </w:p>
    <w:p w14:paraId="1FF61B93" w14:textId="264AC8D5" w:rsidR="00354FA8" w:rsidRPr="006571C4" w:rsidRDefault="00354FA8" w:rsidP="00354FA8">
      <w:pPr>
        <w:pStyle w:val="Corpotesto"/>
        <w:spacing w:before="7"/>
        <w:jc w:val="both"/>
        <w:rPr>
          <w:color w:val="7030A0"/>
        </w:rPr>
      </w:pPr>
      <w:r w:rsidRPr="00C4626E">
        <w:rPr>
          <w:rFonts w:ascii="Garamond" w:eastAsia="SimSun" w:hAnsi="Garamond" w:cs="Calibri"/>
          <w:b/>
          <w:color w:val="FF0000"/>
          <w:lang w:eastAsia="it-IT"/>
        </w:rPr>
        <w:t>(</w:t>
      </w:r>
      <w:r>
        <w:rPr>
          <w:rFonts w:ascii="Garamond" w:eastAsia="SimSun" w:hAnsi="Garamond" w:cs="Calibri"/>
          <w:b/>
          <w:color w:val="FF0000"/>
          <w:lang w:eastAsia="it-IT"/>
        </w:rPr>
        <w:t>se</w:t>
      </w:r>
      <w:r w:rsidRPr="00C4626E">
        <w:rPr>
          <w:rFonts w:ascii="Garamond" w:eastAsia="SimSun" w:hAnsi="Garamond" w:cs="Calibri"/>
          <w:b/>
          <w:color w:val="FF0000"/>
          <w:lang w:eastAsia="it-IT"/>
        </w:rPr>
        <w:t xml:space="preserve"> SISMA)</w:t>
      </w:r>
      <w:r w:rsidR="001624F2">
        <w:rPr>
          <w:rFonts w:ascii="Garamond" w:eastAsia="SimSun" w:hAnsi="Garamond" w:cs="Calibri"/>
          <w:b/>
          <w:color w:val="FF0000"/>
          <w:lang w:eastAsia="it-IT"/>
        </w:rPr>
        <w:t xml:space="preserve"> Promemoria per il RUP.</w:t>
      </w:r>
      <w:r>
        <w:rPr>
          <w:rFonts w:ascii="Garamond" w:eastAsia="SimSun" w:hAnsi="Garamond" w:cs="Calibri"/>
          <w:b/>
          <w:color w:val="FF0000"/>
          <w:lang w:eastAsia="it-IT"/>
        </w:rPr>
        <w:t xml:space="preserve"> </w:t>
      </w:r>
      <w:commentRangeStart w:id="86"/>
      <w:r w:rsidRPr="006571C4">
        <w:rPr>
          <w:color w:val="7030A0"/>
        </w:rPr>
        <w:t>S</w:t>
      </w:r>
      <w:r w:rsidR="00A61C01" w:rsidRPr="006571C4">
        <w:rPr>
          <w:color w:val="7030A0"/>
        </w:rPr>
        <w:t>i richiama la Nota Illustrativa agli schemi-tipo atti del commissario straordinario Sisma che contempla la possibilità di inserire tra i criteri premiali</w:t>
      </w:r>
      <w:r w:rsidR="006571C4">
        <w:rPr>
          <w:color w:val="7030A0"/>
        </w:rPr>
        <w:t>,</w:t>
      </w:r>
      <w:r w:rsidR="00A61C01" w:rsidRPr="006571C4">
        <w:rPr>
          <w:color w:val="7030A0"/>
        </w:rPr>
        <w:t xml:space="preserve"> </w:t>
      </w:r>
      <w:r w:rsidR="006571C4">
        <w:rPr>
          <w:color w:val="7030A0"/>
        </w:rPr>
        <w:t xml:space="preserve">quale miglioria </w:t>
      </w:r>
      <w:r w:rsidR="00A61C01" w:rsidRPr="006571C4">
        <w:rPr>
          <w:color w:val="7030A0"/>
        </w:rPr>
        <w:t>dell’offerta tecnica</w:t>
      </w:r>
      <w:r w:rsidR="006571C4">
        <w:rPr>
          <w:color w:val="7030A0"/>
        </w:rPr>
        <w:t>,</w:t>
      </w:r>
      <w:r w:rsidR="00A61C01" w:rsidRPr="006571C4">
        <w:rPr>
          <w:color w:val="7030A0"/>
        </w:rPr>
        <w:t xml:space="preserve"> l’elemento prossimità dell’operatore economico</w:t>
      </w:r>
      <w:commentRangeEnd w:id="86"/>
      <w:r w:rsidR="00A61C01" w:rsidRPr="006571C4">
        <w:rPr>
          <w:color w:val="7030A0"/>
        </w:rPr>
        <w:commentReference w:id="86"/>
      </w:r>
      <w:r w:rsidR="001624F2" w:rsidRPr="006571C4">
        <w:rPr>
          <w:color w:val="7030A0"/>
        </w:rPr>
        <w:t xml:space="preserve">. Ovviamente </w:t>
      </w:r>
      <w:r w:rsidR="006571C4">
        <w:rPr>
          <w:color w:val="7030A0"/>
        </w:rPr>
        <w:t xml:space="preserve">è necessario </w:t>
      </w:r>
      <w:r w:rsidR="001624F2" w:rsidRPr="006571C4">
        <w:rPr>
          <w:color w:val="7030A0"/>
        </w:rPr>
        <w:t>motiva</w:t>
      </w:r>
      <w:r w:rsidR="006571C4">
        <w:rPr>
          <w:color w:val="7030A0"/>
        </w:rPr>
        <w:t>re</w:t>
      </w:r>
      <w:r w:rsidR="001624F2" w:rsidRPr="006571C4">
        <w:rPr>
          <w:color w:val="7030A0"/>
        </w:rPr>
        <w:t xml:space="preserve"> la scelta, con equilibrio nella valorizzazione del </w:t>
      </w:r>
      <w:r w:rsidR="006571C4">
        <w:rPr>
          <w:color w:val="7030A0"/>
        </w:rPr>
        <w:t>punteggio</w:t>
      </w:r>
      <w:r w:rsidR="001624F2" w:rsidRPr="006571C4">
        <w:rPr>
          <w:color w:val="7030A0"/>
        </w:rPr>
        <w:t xml:space="preserve"> e sempre nella direzione della massima inclusione.</w:t>
      </w:r>
    </w:p>
    <w:p w14:paraId="632D82E4" w14:textId="77777777" w:rsidR="00C1189E" w:rsidRPr="00C467DF" w:rsidRDefault="00C1189E" w:rsidP="00C1189E">
      <w:pPr>
        <w:suppressAutoHyphens/>
        <w:jc w:val="both"/>
        <w:rPr>
          <w:iCs/>
          <w:color w:val="002060"/>
          <w:sz w:val="24"/>
          <w:szCs w:val="24"/>
        </w:rPr>
      </w:pPr>
    </w:p>
    <w:p w14:paraId="64033F57" w14:textId="5B12A067" w:rsidR="00C1189E" w:rsidRPr="00770BAF" w:rsidRDefault="00C1189E" w:rsidP="00C1189E">
      <w:pPr>
        <w:suppressAutoHyphens/>
        <w:jc w:val="both"/>
        <w:rPr>
          <w:iCs/>
          <w:color w:val="FF0000"/>
          <w:sz w:val="24"/>
          <w:szCs w:val="24"/>
        </w:rPr>
      </w:pPr>
      <w:bookmarkStart w:id="87"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w:t>
      </w:r>
      <w:r w:rsidRPr="00AD38A3">
        <w:rPr>
          <w:b/>
          <w:bCs/>
          <w:iCs/>
          <w:color w:val="FF0000"/>
          <w:sz w:val="24"/>
          <w:szCs w:val="24"/>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88"/>
      <w:r w:rsidRPr="00C467DF">
        <w:rPr>
          <w:iCs/>
          <w:color w:val="FF0000"/>
          <w:sz w:val="24"/>
          <w:szCs w:val="24"/>
        </w:rPr>
        <w:t>TAR Lombardia, sez. I, 30.1.2025 n. 322</w:t>
      </w:r>
      <w:commentRangeEnd w:id="88"/>
      <w:r>
        <w:rPr>
          <w:rStyle w:val="Rimandocommento"/>
          <w:lang w:val="x-none" w:eastAsia="x-none"/>
        </w:rPr>
        <w:commentReference w:id="88"/>
      </w:r>
      <w:r w:rsidRPr="00C467DF">
        <w:rPr>
          <w:iCs/>
          <w:color w:val="FF0000"/>
          <w:sz w:val="24"/>
          <w:szCs w:val="24"/>
        </w:rPr>
        <w:t>).</w:t>
      </w:r>
      <w:bookmarkEnd w:id="87"/>
    </w:p>
    <w:p w14:paraId="6BA1D6A0" w14:textId="77777777" w:rsidR="00C1189E" w:rsidRPr="00770BAF" w:rsidRDefault="00C1189E" w:rsidP="00C1189E">
      <w:pPr>
        <w:suppressAutoHyphens/>
        <w:jc w:val="both"/>
        <w:rPr>
          <w:iCs/>
          <w:color w:val="FF0000"/>
          <w:sz w:val="24"/>
          <w:szCs w:val="24"/>
        </w:rPr>
      </w:pPr>
    </w:p>
    <w:tbl>
      <w:tblPr>
        <w:tblW w:w="5179" w:type="pct"/>
        <w:tblInd w:w="-176" w:type="dxa"/>
        <w:tblLook w:val="04A0" w:firstRow="1" w:lastRow="0" w:firstColumn="1" w:lastColumn="0" w:noHBand="0" w:noVBand="1"/>
      </w:tblPr>
      <w:tblGrid>
        <w:gridCol w:w="531"/>
        <w:gridCol w:w="1978"/>
        <w:gridCol w:w="1044"/>
        <w:gridCol w:w="620"/>
        <w:gridCol w:w="2244"/>
        <w:gridCol w:w="1161"/>
        <w:gridCol w:w="1154"/>
        <w:gridCol w:w="1241"/>
      </w:tblGrid>
      <w:tr w:rsidR="00C1189E" w:rsidRPr="00770BAF" w14:paraId="5FEF8AB0" w14:textId="77777777" w:rsidTr="00B27AAB">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3B927" w14:textId="77777777" w:rsidR="00C1189E" w:rsidRPr="00770BAF" w:rsidRDefault="00C1189E" w:rsidP="00B27AAB">
            <w:pPr>
              <w:spacing w:before="60" w:after="60"/>
              <w:jc w:val="center"/>
              <w:rPr>
                <w:rFonts w:ascii="Titillium" w:eastAsia="SimSun" w:hAnsi="Titillium"/>
                <w:bCs/>
                <w:smallCaps/>
                <w:color w:val="000000"/>
              </w:rPr>
            </w:pPr>
            <w:bookmarkStart w:id="89" w:name="_Hlk149824731"/>
            <w:bookmarkEnd w:id="83"/>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2DEEB" w14:textId="77777777" w:rsidR="00C1189E" w:rsidRPr="00770BAF" w:rsidRDefault="00C1189E" w:rsidP="00B27AAB">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E975F"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1BB41"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978BE"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9D97A"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90FF5"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626E8"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C1189E" w:rsidRPr="00770BAF" w14:paraId="58DE927C"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3A87E3F"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71FFF779"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3C5CCD4"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64F9BD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471A2AC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1E7B31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0CE45EF"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5DADB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05569A"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DA677A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64A7035"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10BF70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B38AC89"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683FB2E6"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EBF050F"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131F2AE"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37DC2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5D077A96"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DD81FA5"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2742E4A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4C4A5067"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9FB5DAD"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1B45A30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98BC33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1CE05D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C35E5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7CACD35B"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02F6A8C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4BB6B848"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3BC88D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7D650F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3EC8892"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43FFA0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556849E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E79E3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39D50394" w14:textId="77777777" w:rsidTr="00B27AAB">
        <w:trPr>
          <w:trHeight w:val="478"/>
        </w:trPr>
        <w:tc>
          <w:tcPr>
            <w:tcW w:w="538" w:type="dxa"/>
            <w:vMerge w:val="restart"/>
            <w:tcBorders>
              <w:top w:val="single" w:sz="4" w:space="0" w:color="000000"/>
              <w:left w:val="single" w:sz="4" w:space="0" w:color="000000"/>
              <w:right w:val="single" w:sz="4" w:space="0" w:color="000000"/>
            </w:tcBorders>
            <w:vAlign w:val="center"/>
          </w:tcPr>
          <w:p w14:paraId="0D35392E"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4DDF5B9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CC8E348"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1C40292"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7A36478"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25229B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517D87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8AF9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0087C049"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3BF728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13E4E065"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4E8144B4"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0358834"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30B7126D"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A4AA9C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600A6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7B62B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6D403C3D" w14:textId="77777777" w:rsidTr="00B27AAB">
        <w:trPr>
          <w:trHeight w:val="478"/>
        </w:trPr>
        <w:tc>
          <w:tcPr>
            <w:tcW w:w="538" w:type="dxa"/>
            <w:vMerge w:val="restart"/>
            <w:tcBorders>
              <w:left w:val="single" w:sz="4" w:space="0" w:color="000000"/>
              <w:right w:val="single" w:sz="4" w:space="0" w:color="000000"/>
            </w:tcBorders>
            <w:vAlign w:val="center"/>
          </w:tcPr>
          <w:p w14:paraId="72E858E7"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6A7927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5AA26CE"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B9FB5A8"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5908BB9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F111CE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E8E47E6"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68F9B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8E06A2"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5453E5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1A3A3D8"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6DD15C0C"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3C53C9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10B2F714"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CBD7BE7"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C472B41"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32A6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2D4A248B" w14:textId="77777777" w:rsidTr="00B27AAB">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A1598E" w14:textId="77777777" w:rsidR="00C1189E" w:rsidRPr="00770BAF" w:rsidRDefault="00C1189E" w:rsidP="00B27AAB">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F57B38"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4FCFE"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A7A9D"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6E8073" w14:textId="77777777" w:rsidR="00C1189E" w:rsidRPr="00770BAF" w:rsidRDefault="00C1189E" w:rsidP="00B27AAB">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28415" w14:textId="77777777" w:rsidR="00C1189E" w:rsidRPr="00770BAF" w:rsidRDefault="00C1189E" w:rsidP="00B27AAB">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07D21557" w14:textId="77777777" w:rsidR="00C1189E" w:rsidRPr="00770BAF" w:rsidRDefault="00C1189E" w:rsidP="00B27AAB">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959E3" w14:textId="77777777" w:rsidR="00C1189E" w:rsidRPr="00770BAF" w:rsidRDefault="00C1189E" w:rsidP="00B27AAB">
            <w:pPr>
              <w:spacing w:before="60" w:after="60"/>
              <w:rPr>
                <w:rFonts w:ascii="Titillium" w:eastAsia="SimSun" w:hAnsi="Titillium"/>
              </w:rPr>
            </w:pPr>
          </w:p>
        </w:tc>
      </w:tr>
      <w:bookmarkEnd w:id="89"/>
    </w:tbl>
    <w:p w14:paraId="1068C27D" w14:textId="77777777" w:rsidR="00C1189E" w:rsidRPr="00770BAF" w:rsidRDefault="00C1189E" w:rsidP="00C1189E">
      <w:pPr>
        <w:suppressAutoHyphens/>
        <w:ind w:left="720"/>
        <w:jc w:val="both"/>
        <w:rPr>
          <w:b/>
          <w:bCs/>
          <w:sz w:val="24"/>
          <w:szCs w:val="24"/>
          <w:u w:val="single"/>
        </w:rPr>
      </w:pPr>
    </w:p>
    <w:p w14:paraId="1DF9EEA8" w14:textId="1556B9F4" w:rsidR="00C1189E" w:rsidRPr="00DC6394" w:rsidRDefault="00C1189E" w:rsidP="00B17F63">
      <w:pPr>
        <w:suppressAutoHyphens/>
        <w:jc w:val="both"/>
        <w:rPr>
          <w:i/>
          <w:iCs/>
          <w:color w:val="FF0000"/>
          <w:sz w:val="24"/>
          <w:szCs w:val="24"/>
        </w:rPr>
      </w:pPr>
      <w:r w:rsidRPr="00C467DF">
        <w:rPr>
          <w:b/>
          <w:bCs/>
          <w:iCs/>
          <w:color w:val="FF0000"/>
          <w:sz w:val="24"/>
          <w:szCs w:val="24"/>
          <w:highlight w:val="yellow"/>
        </w:rPr>
        <w:t>ATTENZIONE</w:t>
      </w:r>
      <w:r w:rsidR="00DC6394">
        <w:rPr>
          <w:b/>
          <w:bCs/>
          <w:iCs/>
          <w:color w:val="FF0000"/>
          <w:sz w:val="24"/>
          <w:szCs w:val="24"/>
        </w:rPr>
        <w:t xml:space="preserve">: </w:t>
      </w:r>
      <w:r w:rsidRPr="00DC6394">
        <w:rPr>
          <w:color w:val="FF0000"/>
          <w:sz w:val="24"/>
          <w:szCs w:val="24"/>
        </w:rPr>
        <w:t>Art. 108, comma 11 del Codice.</w:t>
      </w:r>
      <w:r w:rsidRPr="00DC6394">
        <w:rPr>
          <w:i/>
          <w:iCs/>
          <w:color w:val="FF0000"/>
          <w:sz w:val="24"/>
          <w:szCs w:val="24"/>
        </w:rPr>
        <w:t xml:space="preserve"> In caso di appalti di lavori aggiudicati con il criterio dell’offerta economicamente più vantaggiosa, individuata sulla base del migliore rapporto qualità/prezzo, </w:t>
      </w:r>
      <w:r w:rsidRPr="00DC6394">
        <w:rPr>
          <w:b/>
          <w:bCs/>
          <w:i/>
          <w:iCs/>
          <w:color w:val="FF0000"/>
          <w:sz w:val="24"/>
          <w:szCs w:val="24"/>
          <w:u w:val="single"/>
        </w:rPr>
        <w:t>le stazioni appaltanti non possono attribuire alcun punteggio per l'offerta di opere aggiuntive rispetto a quanto previsto nel progetto esecutivo a base d'asta</w:t>
      </w:r>
      <w:r w:rsidRPr="00DC6394">
        <w:rPr>
          <w:i/>
          <w:iCs/>
          <w:color w:val="FF0000"/>
          <w:sz w:val="24"/>
          <w:szCs w:val="24"/>
        </w:rPr>
        <w:t>.</w:t>
      </w:r>
    </w:p>
    <w:p w14:paraId="1845742E" w14:textId="77777777" w:rsidR="00C1189E" w:rsidRPr="00770BAF" w:rsidRDefault="00C1189E" w:rsidP="00C1189E">
      <w:pPr>
        <w:suppressAutoHyphens/>
        <w:ind w:left="720"/>
        <w:jc w:val="both"/>
        <w:rPr>
          <w:b/>
          <w:bCs/>
          <w:sz w:val="24"/>
          <w:szCs w:val="24"/>
          <w:u w:val="single"/>
        </w:rPr>
      </w:pPr>
    </w:p>
    <w:p w14:paraId="3B86D7B0" w14:textId="77777777" w:rsidR="00C1189E" w:rsidRPr="00770BAF" w:rsidRDefault="00C1189E" w:rsidP="00C1189E">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F0D3FA6" w14:textId="77777777" w:rsidR="00C1189E" w:rsidRPr="00770BAF" w:rsidRDefault="00C1189E" w:rsidP="00C1189E">
      <w:pPr>
        <w:suppressAutoHyphens/>
        <w:ind w:left="720"/>
        <w:jc w:val="both"/>
        <w:rPr>
          <w:b/>
          <w:bCs/>
          <w:sz w:val="24"/>
          <w:szCs w:val="24"/>
          <w:u w:val="single"/>
        </w:rPr>
      </w:pPr>
    </w:p>
    <w:p w14:paraId="7A4F8C6E" w14:textId="77777777" w:rsidR="00C1189E" w:rsidRDefault="00C1189E" w:rsidP="00C1189E">
      <w:pPr>
        <w:pStyle w:val="Corpotesto"/>
        <w:rPr>
          <w:b/>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C1189E" w:rsidRPr="004A105E" w14:paraId="5AD84B82" w14:textId="77777777" w:rsidTr="004A105E">
        <w:trPr>
          <w:trHeight w:val="537"/>
        </w:trPr>
        <w:tc>
          <w:tcPr>
            <w:tcW w:w="425" w:type="dxa"/>
          </w:tcPr>
          <w:p w14:paraId="58CB62F4"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w:t>
            </w:r>
          </w:p>
        </w:tc>
        <w:tc>
          <w:tcPr>
            <w:tcW w:w="6168" w:type="dxa"/>
            <w:gridSpan w:val="3"/>
          </w:tcPr>
          <w:p w14:paraId="0DA00263"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ELEMENTI</w:t>
            </w:r>
            <w:r w:rsidRPr="004A105E">
              <w:rPr>
                <w:rFonts w:ascii="Times New Roman" w:hAnsi="Times New Roman" w:cs="Times New Roman"/>
                <w:b/>
                <w:spacing w:val="-3"/>
              </w:rPr>
              <w:t xml:space="preserve"> </w:t>
            </w:r>
            <w:r w:rsidRPr="004A105E">
              <w:rPr>
                <w:rFonts w:ascii="Times New Roman" w:hAnsi="Times New Roman" w:cs="Times New Roman"/>
                <w:b/>
              </w:rPr>
              <w:t>DI</w:t>
            </w:r>
            <w:r w:rsidRPr="004A105E">
              <w:rPr>
                <w:rFonts w:ascii="Times New Roman" w:hAnsi="Times New Roman" w:cs="Times New Roman"/>
                <w:b/>
                <w:spacing w:val="-3"/>
              </w:rPr>
              <w:t xml:space="preserve"> </w:t>
            </w:r>
            <w:r w:rsidRPr="004A105E">
              <w:rPr>
                <w:rFonts w:ascii="Times New Roman" w:hAnsi="Times New Roman" w:cs="Times New Roman"/>
                <w:b/>
              </w:rPr>
              <w:t>NATURA</w:t>
            </w:r>
            <w:r w:rsidRPr="004A105E">
              <w:rPr>
                <w:rFonts w:ascii="Times New Roman" w:hAnsi="Times New Roman" w:cs="Times New Roman"/>
                <w:b/>
                <w:spacing w:val="-3"/>
              </w:rPr>
              <w:t xml:space="preserve"> </w:t>
            </w:r>
            <w:r w:rsidRPr="004A105E">
              <w:rPr>
                <w:rFonts w:ascii="Times New Roman" w:hAnsi="Times New Roman" w:cs="Times New Roman"/>
                <w:b/>
              </w:rPr>
              <w:t>QUANTITATIVA</w:t>
            </w:r>
          </w:p>
        </w:tc>
        <w:tc>
          <w:tcPr>
            <w:tcW w:w="1199" w:type="dxa"/>
          </w:tcPr>
          <w:p w14:paraId="4E8837FA" w14:textId="77777777" w:rsidR="00C1189E" w:rsidRPr="004A105E" w:rsidRDefault="00C1189E" w:rsidP="00B27AAB">
            <w:pPr>
              <w:pStyle w:val="TableParagraph"/>
              <w:spacing w:line="270" w:lineRule="atLeast"/>
              <w:ind w:left="357" w:right="233" w:hanging="96"/>
              <w:rPr>
                <w:rFonts w:ascii="Times New Roman" w:hAnsi="Times New Roman" w:cs="Times New Roman"/>
                <w:b/>
              </w:rPr>
            </w:pPr>
            <w:r w:rsidRPr="004A105E">
              <w:rPr>
                <w:rFonts w:ascii="Times New Roman" w:hAnsi="Times New Roman" w:cs="Times New Roman"/>
                <w:b/>
              </w:rPr>
              <w:t>Max __</w:t>
            </w:r>
            <w:r w:rsidRPr="004A105E">
              <w:rPr>
                <w:rFonts w:ascii="Times New Roman" w:hAnsi="Times New Roman" w:cs="Times New Roman"/>
                <w:b/>
                <w:spacing w:val="-47"/>
              </w:rPr>
              <w:t xml:space="preserve"> </w:t>
            </w:r>
            <w:proofErr w:type="spellStart"/>
            <w:r w:rsidRPr="004A105E">
              <w:rPr>
                <w:rFonts w:ascii="Times New Roman" w:hAnsi="Times New Roman" w:cs="Times New Roman"/>
                <w:b/>
              </w:rPr>
              <w:t>punti</w:t>
            </w:r>
            <w:proofErr w:type="spellEnd"/>
          </w:p>
        </w:tc>
      </w:tr>
      <w:tr w:rsidR="00C1189E" w:rsidRPr="004A105E" w14:paraId="5C682F6C" w14:textId="77777777" w:rsidTr="004A105E">
        <w:trPr>
          <w:trHeight w:val="647"/>
        </w:trPr>
        <w:tc>
          <w:tcPr>
            <w:tcW w:w="425" w:type="dxa"/>
          </w:tcPr>
          <w:p w14:paraId="36D5A453" w14:textId="77777777" w:rsidR="00C1189E" w:rsidRPr="004A105E" w:rsidRDefault="00C1189E" w:rsidP="00B27AAB">
            <w:pPr>
              <w:pStyle w:val="TableParagraph"/>
              <w:rPr>
                <w:rFonts w:ascii="Times New Roman" w:hAnsi="Times New Roman" w:cs="Times New Roman"/>
              </w:rPr>
            </w:pPr>
          </w:p>
        </w:tc>
        <w:tc>
          <w:tcPr>
            <w:tcW w:w="704" w:type="dxa"/>
          </w:tcPr>
          <w:p w14:paraId="3D0DE5C9" w14:textId="77777777" w:rsidR="00C1189E" w:rsidRPr="004A105E" w:rsidRDefault="00C1189E" w:rsidP="00B27AAB">
            <w:pPr>
              <w:pStyle w:val="TableParagraph"/>
              <w:rPr>
                <w:rFonts w:ascii="Times New Roman" w:hAnsi="Times New Roman" w:cs="Times New Roman"/>
              </w:rPr>
            </w:pPr>
          </w:p>
        </w:tc>
        <w:tc>
          <w:tcPr>
            <w:tcW w:w="4188" w:type="dxa"/>
          </w:tcPr>
          <w:p w14:paraId="59351D7F" w14:textId="77777777" w:rsidR="00C1189E" w:rsidRPr="004A105E" w:rsidRDefault="00C1189E" w:rsidP="00B27AAB">
            <w:pPr>
              <w:pStyle w:val="TableParagraph"/>
              <w:spacing w:before="188"/>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5"/>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proofErr w:type="spellStart"/>
            <w:r w:rsidRPr="004A105E">
              <w:rPr>
                <w:rFonts w:ascii="Times New Roman" w:hAnsi="Times New Roman" w:cs="Times New Roman"/>
              </w:rPr>
              <w:t>prezzo</w:t>
            </w:r>
            <w:proofErr w:type="spellEnd"/>
          </w:p>
        </w:tc>
        <w:tc>
          <w:tcPr>
            <w:tcW w:w="1276" w:type="dxa"/>
          </w:tcPr>
          <w:p w14:paraId="65B963EE" w14:textId="77777777" w:rsidR="00C1189E" w:rsidRPr="004A105E" w:rsidRDefault="00C1189E" w:rsidP="004A105E">
            <w:pPr>
              <w:pStyle w:val="TableParagraph"/>
              <w:spacing w:before="53"/>
              <w:ind w:right="372"/>
              <w:jc w:val="center"/>
              <w:rPr>
                <w:rFonts w:ascii="Times New Roman" w:hAnsi="Times New Roman" w:cs="Times New Roman"/>
              </w:rPr>
            </w:pPr>
            <w:r w:rsidRPr="004A105E">
              <w:rPr>
                <w:rFonts w:ascii="Times New Roman" w:hAnsi="Times New Roman" w:cs="Times New Roman"/>
              </w:rPr>
              <w:t>____</w:t>
            </w:r>
          </w:p>
          <w:p w14:paraId="143B96A7"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4D0F3B71" w14:textId="77777777" w:rsidR="00C1189E" w:rsidRPr="004A105E" w:rsidRDefault="00C1189E" w:rsidP="00B27AAB">
            <w:pPr>
              <w:pStyle w:val="TableParagraph"/>
              <w:rPr>
                <w:rFonts w:ascii="Times New Roman" w:hAnsi="Times New Roman" w:cs="Times New Roman"/>
              </w:rPr>
            </w:pPr>
          </w:p>
        </w:tc>
      </w:tr>
      <w:tr w:rsidR="00C1189E" w:rsidRPr="004A105E" w14:paraId="4400DBA9" w14:textId="77777777" w:rsidTr="004A105E">
        <w:trPr>
          <w:trHeight w:val="665"/>
        </w:trPr>
        <w:tc>
          <w:tcPr>
            <w:tcW w:w="425" w:type="dxa"/>
          </w:tcPr>
          <w:p w14:paraId="23F0261E" w14:textId="77777777" w:rsidR="00C1189E" w:rsidRPr="004A105E" w:rsidRDefault="00C1189E" w:rsidP="00B27AAB">
            <w:pPr>
              <w:pStyle w:val="TableParagraph"/>
              <w:rPr>
                <w:rFonts w:ascii="Times New Roman" w:hAnsi="Times New Roman" w:cs="Times New Roman"/>
              </w:rPr>
            </w:pPr>
          </w:p>
        </w:tc>
        <w:tc>
          <w:tcPr>
            <w:tcW w:w="704" w:type="dxa"/>
          </w:tcPr>
          <w:p w14:paraId="4EF3053E" w14:textId="77777777" w:rsidR="00C1189E" w:rsidRPr="004A105E" w:rsidRDefault="00C1189E" w:rsidP="00B27AAB">
            <w:pPr>
              <w:pStyle w:val="TableParagraph"/>
              <w:rPr>
                <w:rFonts w:ascii="Times New Roman" w:hAnsi="Times New Roman" w:cs="Times New Roman"/>
              </w:rPr>
            </w:pPr>
          </w:p>
        </w:tc>
        <w:tc>
          <w:tcPr>
            <w:tcW w:w="4188" w:type="dxa"/>
          </w:tcPr>
          <w:p w14:paraId="5C1D0C24" w14:textId="77777777" w:rsidR="00C1189E" w:rsidRPr="004A105E" w:rsidRDefault="00C1189E" w:rsidP="00B27AAB">
            <w:pPr>
              <w:pStyle w:val="TableParagraph"/>
              <w:spacing w:before="2"/>
              <w:rPr>
                <w:rFonts w:ascii="Times New Roman" w:hAnsi="Times New Roman" w:cs="Times New Roman"/>
                <w:b/>
                <w:sz w:val="17"/>
              </w:rPr>
            </w:pPr>
          </w:p>
          <w:p w14:paraId="61679B24" w14:textId="77777777" w:rsidR="00C1189E" w:rsidRPr="004A105E" w:rsidRDefault="00C1189E" w:rsidP="00B27AAB">
            <w:pPr>
              <w:pStyle w:val="TableParagraph"/>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4"/>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r w:rsidRPr="004A105E">
              <w:rPr>
                <w:rFonts w:ascii="Times New Roman" w:hAnsi="Times New Roman" w:cs="Times New Roman"/>
              </w:rPr>
              <w:t>tempo</w:t>
            </w:r>
          </w:p>
        </w:tc>
        <w:tc>
          <w:tcPr>
            <w:tcW w:w="1276" w:type="dxa"/>
          </w:tcPr>
          <w:p w14:paraId="5EB79AA7" w14:textId="77777777" w:rsidR="00C1189E" w:rsidRPr="004A105E" w:rsidRDefault="00C1189E" w:rsidP="004A105E">
            <w:pPr>
              <w:pStyle w:val="TableParagraph"/>
              <w:spacing w:before="64"/>
              <w:ind w:right="372"/>
              <w:jc w:val="center"/>
              <w:rPr>
                <w:rFonts w:ascii="Times New Roman" w:hAnsi="Times New Roman" w:cs="Times New Roman"/>
              </w:rPr>
            </w:pPr>
            <w:r w:rsidRPr="004A105E">
              <w:rPr>
                <w:rFonts w:ascii="Times New Roman" w:hAnsi="Times New Roman" w:cs="Times New Roman"/>
              </w:rPr>
              <w:t>____</w:t>
            </w:r>
          </w:p>
          <w:p w14:paraId="44B4EC0F"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6BD0CACC" w14:textId="77777777" w:rsidR="00C1189E" w:rsidRPr="004A105E" w:rsidRDefault="00C1189E" w:rsidP="00B27AAB">
            <w:pPr>
              <w:pStyle w:val="TableParagraph"/>
              <w:rPr>
                <w:rFonts w:ascii="Times New Roman" w:hAnsi="Times New Roman" w:cs="Times New Roman"/>
              </w:rPr>
            </w:pPr>
          </w:p>
        </w:tc>
      </w:tr>
    </w:tbl>
    <w:p w14:paraId="6FF7BD6E" w14:textId="77777777" w:rsidR="00C1189E" w:rsidRDefault="00C1189E" w:rsidP="00C1189E">
      <w:pPr>
        <w:pStyle w:val="Corpotesto"/>
        <w:rPr>
          <w:b/>
          <w:sz w:val="26"/>
        </w:rPr>
      </w:pPr>
    </w:p>
    <w:p w14:paraId="0E2B1967" w14:textId="77777777" w:rsidR="00C1189E" w:rsidRPr="00E13F01" w:rsidRDefault="00C1189E" w:rsidP="00C1189E">
      <w:pPr>
        <w:adjustRightInd w:val="0"/>
        <w:jc w:val="both"/>
        <w:rPr>
          <w:i/>
          <w:sz w:val="24"/>
          <w:szCs w:val="24"/>
        </w:rPr>
      </w:pPr>
      <w:bookmarkStart w:id="90" w:name="_Hlk189578784"/>
      <w:r w:rsidRPr="00E13F01">
        <w:rPr>
          <w:i/>
          <w:iCs/>
          <w:color w:val="FF0000"/>
          <w:sz w:val="24"/>
          <w:szCs w:val="24"/>
        </w:rPr>
        <w:t>[</w:t>
      </w:r>
      <w:bookmarkStart w:id="91" w:name="_Hlk189033815"/>
      <w:r w:rsidRPr="00E13F01">
        <w:rPr>
          <w:i/>
          <w:iCs/>
          <w:color w:val="FF0000"/>
          <w:sz w:val="24"/>
          <w:szCs w:val="24"/>
        </w:rPr>
        <w:t xml:space="preserve">In caso di criteri </w:t>
      </w:r>
      <w:r>
        <w:rPr>
          <w:i/>
          <w:iCs/>
          <w:color w:val="FF0000"/>
          <w:sz w:val="24"/>
          <w:szCs w:val="24"/>
        </w:rPr>
        <w:t>discrezionali</w:t>
      </w:r>
      <w:bookmarkEnd w:id="91"/>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92"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92"/>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267A4263" w14:textId="77777777" w:rsidR="00C1189E" w:rsidRPr="00E13F01" w:rsidRDefault="00C1189E" w:rsidP="00C1189E">
      <w:pPr>
        <w:adjustRightInd w:val="0"/>
        <w:jc w:val="both"/>
        <w:rPr>
          <w:bCs/>
          <w:sz w:val="24"/>
          <w:szCs w:val="24"/>
        </w:rPr>
      </w:pPr>
      <w:r w:rsidRPr="00E13F01">
        <w:rPr>
          <w:i/>
          <w:iCs/>
          <w:color w:val="0000FF"/>
          <w:sz w:val="24"/>
          <w:szCs w:val="24"/>
        </w:rPr>
        <w:t>[</w:t>
      </w:r>
      <w:bookmarkStart w:id="93" w:name="_Hlk188614049"/>
      <w:r w:rsidRPr="00E13F01">
        <w:rPr>
          <w:i/>
          <w:iCs/>
          <w:color w:val="FF0000"/>
          <w:sz w:val="24"/>
          <w:szCs w:val="24"/>
        </w:rPr>
        <w:t xml:space="preserve">Nel caso di </w:t>
      </w:r>
      <w:bookmarkStart w:id="94" w:name="_Hlk189034088"/>
      <w:bookmarkEnd w:id="93"/>
      <w:r w:rsidRPr="00E13F01">
        <w:rPr>
          <w:b/>
          <w:bCs/>
          <w:i/>
          <w:iCs/>
          <w:color w:val="FF0000"/>
          <w:sz w:val="24"/>
          <w:szCs w:val="24"/>
        </w:rPr>
        <w:t xml:space="preserve">attribuzione </w:t>
      </w:r>
      <w:bookmarkStart w:id="95"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94"/>
      <w:bookmarkEnd w:id="95"/>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3B518BC2" w14:textId="77777777" w:rsidR="00C1189E" w:rsidRPr="00E13F01" w:rsidRDefault="00C1189E" w:rsidP="00C1189E">
      <w:pPr>
        <w:widowControl/>
        <w:numPr>
          <w:ilvl w:val="0"/>
          <w:numId w:val="21"/>
        </w:numPr>
        <w:adjustRightInd w:val="0"/>
        <w:ind w:left="426"/>
        <w:jc w:val="both"/>
        <w:rPr>
          <w:sz w:val="24"/>
          <w:szCs w:val="24"/>
          <w:lang w:val="x-none"/>
        </w:rPr>
      </w:pPr>
      <w:bookmarkStart w:id="96" w:name="_Hlk189034108"/>
      <w:r w:rsidRPr="00E13F01">
        <w:rPr>
          <w:bCs/>
          <w:sz w:val="24"/>
          <w:szCs w:val="24"/>
        </w:rPr>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426B695E" w14:textId="77777777" w:rsidR="00C1189E" w:rsidRDefault="00C1189E" w:rsidP="00C1189E">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C1189E" w:rsidRPr="007A6943" w14:paraId="107EA33C" w14:textId="77777777" w:rsidTr="00B27AAB">
        <w:trPr>
          <w:trHeight w:val="207"/>
          <w:jc w:val="center"/>
        </w:trPr>
        <w:tc>
          <w:tcPr>
            <w:tcW w:w="2121" w:type="dxa"/>
          </w:tcPr>
          <w:p w14:paraId="2DB61776" w14:textId="77777777" w:rsidR="00C1189E" w:rsidRPr="009971E4" w:rsidRDefault="00C1189E" w:rsidP="00B27AAB">
            <w:pPr>
              <w:pStyle w:val="rtf1TableParagraph"/>
              <w:spacing w:after="160" w:line="259" w:lineRule="auto"/>
              <w:jc w:val="center"/>
              <w:rPr>
                <w:b/>
                <w:lang w:val="en-US"/>
              </w:rPr>
            </w:pPr>
            <w:bookmarkStart w:id="97" w:name="_Hlk86746222"/>
            <w:r w:rsidRPr="009971E4">
              <w:rPr>
                <w:rFonts w:ascii="Calibri" w:hAnsi="Calibri"/>
                <w:b/>
                <w:lang w:val="en-US"/>
              </w:rPr>
              <w:t>Giudizio</w:t>
            </w:r>
          </w:p>
        </w:tc>
        <w:tc>
          <w:tcPr>
            <w:tcW w:w="1630" w:type="dxa"/>
          </w:tcPr>
          <w:p w14:paraId="3DAEDB51" w14:textId="77777777" w:rsidR="00C1189E" w:rsidRPr="009971E4" w:rsidRDefault="00C1189E" w:rsidP="00B27AAB">
            <w:pPr>
              <w:pStyle w:val="rtf1TableParagraph"/>
              <w:spacing w:after="160" w:line="259" w:lineRule="auto"/>
              <w:jc w:val="center"/>
              <w:rPr>
                <w:b/>
                <w:lang w:val="en-US"/>
              </w:rPr>
            </w:pPr>
            <w:r w:rsidRPr="009971E4">
              <w:rPr>
                <w:b/>
                <w:lang w:val="en-US"/>
              </w:rPr>
              <w:t>Coefficiente</w:t>
            </w:r>
          </w:p>
        </w:tc>
        <w:tc>
          <w:tcPr>
            <w:tcW w:w="5692" w:type="dxa"/>
          </w:tcPr>
          <w:p w14:paraId="782076E8" w14:textId="77777777" w:rsidR="00C1189E" w:rsidRPr="009971E4" w:rsidRDefault="00C1189E" w:rsidP="00B27AAB">
            <w:pPr>
              <w:pStyle w:val="rtf1TableParagraph"/>
              <w:spacing w:after="160" w:line="259" w:lineRule="auto"/>
              <w:jc w:val="center"/>
              <w:rPr>
                <w:b/>
                <w:lang w:val="en-US"/>
              </w:rPr>
            </w:pPr>
            <w:proofErr w:type="spellStart"/>
            <w:r w:rsidRPr="009971E4">
              <w:rPr>
                <w:b/>
                <w:lang w:val="en-US"/>
              </w:rPr>
              <w:t>Criteri</w:t>
            </w:r>
            <w:proofErr w:type="spellEnd"/>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C1189E" w:rsidRPr="007A6943" w14:paraId="7E2B93D2" w14:textId="77777777" w:rsidTr="00B27AAB">
        <w:trPr>
          <w:trHeight w:val="212"/>
          <w:jc w:val="center"/>
        </w:trPr>
        <w:tc>
          <w:tcPr>
            <w:tcW w:w="2121" w:type="dxa"/>
            <w:vAlign w:val="center"/>
          </w:tcPr>
          <w:p w14:paraId="6548FF80" w14:textId="77777777" w:rsidR="00C1189E" w:rsidRPr="009971E4" w:rsidRDefault="00C1189E" w:rsidP="00B27AAB">
            <w:pPr>
              <w:pStyle w:val="rtf1TableParagraph"/>
              <w:spacing w:after="160" w:line="259" w:lineRule="auto"/>
              <w:jc w:val="center"/>
              <w:rPr>
                <w:lang w:val="en-US"/>
              </w:rPr>
            </w:pPr>
            <w:r w:rsidRPr="0023719E">
              <w:t>Eccellente</w:t>
            </w:r>
          </w:p>
        </w:tc>
        <w:tc>
          <w:tcPr>
            <w:tcW w:w="1630" w:type="dxa"/>
            <w:vAlign w:val="center"/>
          </w:tcPr>
          <w:p w14:paraId="3C7EAF03" w14:textId="77777777" w:rsidR="00C1189E" w:rsidRPr="009971E4" w:rsidRDefault="00C1189E" w:rsidP="00B27AAB">
            <w:pPr>
              <w:pStyle w:val="rtf1TableParagraph"/>
              <w:spacing w:after="160" w:line="259" w:lineRule="auto"/>
              <w:jc w:val="center"/>
              <w:rPr>
                <w:lang w:val="en-US"/>
              </w:rPr>
            </w:pPr>
            <w:r w:rsidRPr="0023719E">
              <w:t>Sino a 1,0</w:t>
            </w:r>
          </w:p>
        </w:tc>
        <w:tc>
          <w:tcPr>
            <w:tcW w:w="5692" w:type="dxa"/>
          </w:tcPr>
          <w:p w14:paraId="630CD3F0" w14:textId="77777777" w:rsidR="00C1189E" w:rsidRPr="00837516" w:rsidRDefault="00C1189E" w:rsidP="00B27AAB">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C1189E" w:rsidRPr="007A6943" w14:paraId="63007DFA" w14:textId="77777777" w:rsidTr="00B27AAB">
        <w:trPr>
          <w:trHeight w:val="212"/>
          <w:jc w:val="center"/>
        </w:trPr>
        <w:tc>
          <w:tcPr>
            <w:tcW w:w="2121" w:type="dxa"/>
            <w:vAlign w:val="center"/>
          </w:tcPr>
          <w:p w14:paraId="68D2E63C" w14:textId="77777777" w:rsidR="00C1189E" w:rsidRPr="009971E4" w:rsidRDefault="00C1189E" w:rsidP="00B27AAB">
            <w:pPr>
              <w:pStyle w:val="rtf1TableParagraph"/>
              <w:spacing w:after="160" w:line="259" w:lineRule="auto"/>
              <w:jc w:val="center"/>
              <w:rPr>
                <w:lang w:val="en-US"/>
              </w:rPr>
            </w:pPr>
            <w:r w:rsidRPr="0023719E">
              <w:t>Ottimo</w:t>
            </w:r>
          </w:p>
        </w:tc>
        <w:tc>
          <w:tcPr>
            <w:tcW w:w="1630" w:type="dxa"/>
            <w:vAlign w:val="center"/>
          </w:tcPr>
          <w:p w14:paraId="7DD76AE1" w14:textId="77777777" w:rsidR="00C1189E" w:rsidRPr="009971E4" w:rsidRDefault="00C1189E" w:rsidP="00B27AAB">
            <w:pPr>
              <w:pStyle w:val="rtf1TableParagraph"/>
              <w:spacing w:after="160" w:line="259" w:lineRule="auto"/>
              <w:jc w:val="center"/>
              <w:rPr>
                <w:lang w:val="en-US"/>
              </w:rPr>
            </w:pPr>
            <w:r w:rsidRPr="0023719E">
              <w:t>Sino a 0,8</w:t>
            </w:r>
          </w:p>
        </w:tc>
        <w:tc>
          <w:tcPr>
            <w:tcW w:w="5692" w:type="dxa"/>
          </w:tcPr>
          <w:p w14:paraId="4C2C26D5" w14:textId="77777777" w:rsidR="00C1189E" w:rsidRPr="0023719E" w:rsidRDefault="00C1189E" w:rsidP="00B27AAB">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54DAA533" w14:textId="77777777" w:rsidR="00C1189E" w:rsidRPr="00837516" w:rsidRDefault="00C1189E" w:rsidP="00B27AAB">
            <w:pPr>
              <w:pStyle w:val="rtf1TableParagraph"/>
              <w:spacing w:after="160" w:line="259" w:lineRule="auto"/>
              <w:ind w:left="170" w:right="170"/>
            </w:pPr>
            <w:r w:rsidRPr="0023719E">
              <w:t>Ottima efficacia della proposta rispetto aspettative espresse nel CSA, anche con riferimento alle possibili soluzioni presenti sul mercato e alla realizzabilità della proposta stessa.</w:t>
            </w:r>
          </w:p>
        </w:tc>
      </w:tr>
      <w:tr w:rsidR="00C1189E" w:rsidRPr="007A6943" w14:paraId="17C21966" w14:textId="77777777" w:rsidTr="00B27AAB">
        <w:trPr>
          <w:trHeight w:val="212"/>
          <w:jc w:val="center"/>
        </w:trPr>
        <w:tc>
          <w:tcPr>
            <w:tcW w:w="2121" w:type="dxa"/>
            <w:vAlign w:val="center"/>
          </w:tcPr>
          <w:p w14:paraId="24EDC19B" w14:textId="77777777" w:rsidR="00C1189E" w:rsidRPr="009971E4" w:rsidRDefault="00C1189E" w:rsidP="00B27AAB">
            <w:pPr>
              <w:pStyle w:val="rtf1TableParagraph"/>
              <w:spacing w:after="160" w:line="259" w:lineRule="auto"/>
              <w:jc w:val="center"/>
              <w:rPr>
                <w:lang w:val="en-US"/>
              </w:rPr>
            </w:pPr>
            <w:r w:rsidRPr="0023719E">
              <w:t>Buono</w:t>
            </w:r>
          </w:p>
        </w:tc>
        <w:tc>
          <w:tcPr>
            <w:tcW w:w="1630" w:type="dxa"/>
            <w:vAlign w:val="center"/>
          </w:tcPr>
          <w:p w14:paraId="50290C5B" w14:textId="77777777" w:rsidR="00C1189E" w:rsidRPr="009971E4" w:rsidRDefault="00C1189E" w:rsidP="00B27AAB">
            <w:pPr>
              <w:pStyle w:val="rtf1TableParagraph"/>
              <w:spacing w:after="160" w:line="259" w:lineRule="auto"/>
              <w:jc w:val="center"/>
              <w:rPr>
                <w:lang w:val="en-US"/>
              </w:rPr>
            </w:pPr>
            <w:r w:rsidRPr="0023719E">
              <w:t>Sino a 0,6</w:t>
            </w:r>
          </w:p>
        </w:tc>
        <w:tc>
          <w:tcPr>
            <w:tcW w:w="5692" w:type="dxa"/>
          </w:tcPr>
          <w:p w14:paraId="51CBEFFA" w14:textId="77777777" w:rsidR="00C1189E" w:rsidRPr="00837516" w:rsidRDefault="00C1189E" w:rsidP="00B27AAB">
            <w:pPr>
              <w:pStyle w:val="rtf1TableParagraph"/>
              <w:spacing w:after="160" w:line="259" w:lineRule="auto"/>
              <w:ind w:left="170" w:right="170"/>
            </w:pPr>
            <w:r w:rsidRPr="0023719E">
              <w:t xml:space="preserve">trattazione con buona rispondenza alle aspettative   </w:t>
            </w:r>
          </w:p>
        </w:tc>
      </w:tr>
      <w:tr w:rsidR="00C1189E" w:rsidRPr="007A6943" w14:paraId="37B9291E" w14:textId="77777777" w:rsidTr="00B27AAB">
        <w:trPr>
          <w:trHeight w:val="212"/>
          <w:jc w:val="center"/>
        </w:trPr>
        <w:tc>
          <w:tcPr>
            <w:tcW w:w="2121" w:type="dxa"/>
            <w:vAlign w:val="center"/>
          </w:tcPr>
          <w:p w14:paraId="0C550DCA" w14:textId="77777777" w:rsidR="00C1189E" w:rsidRPr="009971E4" w:rsidRDefault="00C1189E" w:rsidP="00B27AAB">
            <w:pPr>
              <w:pStyle w:val="rtf1TableParagraph"/>
              <w:spacing w:after="160" w:line="259" w:lineRule="auto"/>
              <w:jc w:val="center"/>
              <w:rPr>
                <w:lang w:val="en-US"/>
              </w:rPr>
            </w:pPr>
            <w:r w:rsidRPr="0023719E">
              <w:t>Discreto</w:t>
            </w:r>
          </w:p>
        </w:tc>
        <w:tc>
          <w:tcPr>
            <w:tcW w:w="1630" w:type="dxa"/>
            <w:vAlign w:val="center"/>
          </w:tcPr>
          <w:p w14:paraId="35FEA68C" w14:textId="77777777" w:rsidR="00C1189E" w:rsidRPr="009971E4" w:rsidRDefault="00C1189E" w:rsidP="00B27AAB">
            <w:pPr>
              <w:pStyle w:val="rtf1TableParagraph"/>
              <w:spacing w:after="160" w:line="259" w:lineRule="auto"/>
              <w:jc w:val="center"/>
              <w:rPr>
                <w:lang w:val="en-US"/>
              </w:rPr>
            </w:pPr>
            <w:r w:rsidRPr="0023719E">
              <w:t>Sino a 0,4</w:t>
            </w:r>
          </w:p>
        </w:tc>
        <w:tc>
          <w:tcPr>
            <w:tcW w:w="5692" w:type="dxa"/>
          </w:tcPr>
          <w:p w14:paraId="05480A20" w14:textId="77777777" w:rsidR="00C1189E" w:rsidRPr="00837516" w:rsidRDefault="00C1189E" w:rsidP="00B27AAB">
            <w:pPr>
              <w:pStyle w:val="rtf1TableParagraph"/>
              <w:spacing w:after="160" w:line="259" w:lineRule="auto"/>
              <w:ind w:left="170" w:right="170"/>
            </w:pPr>
            <w:r w:rsidRPr="0023719E">
              <w:t>trattazione appena esauriente I vantaggi e/o benefici sono appena apprezzabili, ma sufficientemente alle aspettative.</w:t>
            </w:r>
          </w:p>
        </w:tc>
      </w:tr>
      <w:tr w:rsidR="00C1189E" w:rsidRPr="007A6943" w14:paraId="0043CF69" w14:textId="77777777" w:rsidTr="00B27AAB">
        <w:trPr>
          <w:trHeight w:val="212"/>
          <w:jc w:val="center"/>
        </w:trPr>
        <w:tc>
          <w:tcPr>
            <w:tcW w:w="2121" w:type="dxa"/>
            <w:vAlign w:val="center"/>
          </w:tcPr>
          <w:p w14:paraId="556B4647" w14:textId="77777777" w:rsidR="00C1189E" w:rsidRPr="009971E4" w:rsidRDefault="00C1189E" w:rsidP="00B27AAB">
            <w:pPr>
              <w:pStyle w:val="rtf1TableParagraph"/>
              <w:spacing w:after="160" w:line="259" w:lineRule="auto"/>
              <w:jc w:val="center"/>
              <w:rPr>
                <w:lang w:val="en-US"/>
              </w:rPr>
            </w:pPr>
            <w:r w:rsidRPr="0023719E">
              <w:t>Modesto</w:t>
            </w:r>
          </w:p>
        </w:tc>
        <w:tc>
          <w:tcPr>
            <w:tcW w:w="1630" w:type="dxa"/>
            <w:vAlign w:val="center"/>
          </w:tcPr>
          <w:p w14:paraId="0F73FE98" w14:textId="77777777" w:rsidR="00C1189E" w:rsidRPr="009971E4" w:rsidRDefault="00C1189E" w:rsidP="00B27AAB">
            <w:pPr>
              <w:pStyle w:val="rtf1TableParagraph"/>
              <w:spacing w:after="160" w:line="259" w:lineRule="auto"/>
              <w:jc w:val="center"/>
              <w:rPr>
                <w:lang w:val="en-US"/>
              </w:rPr>
            </w:pPr>
            <w:r w:rsidRPr="0023719E">
              <w:t>Sino a 0,2</w:t>
            </w:r>
          </w:p>
        </w:tc>
        <w:tc>
          <w:tcPr>
            <w:tcW w:w="5692" w:type="dxa"/>
          </w:tcPr>
          <w:p w14:paraId="6FFAB6CD" w14:textId="77777777" w:rsidR="00C1189E" w:rsidRPr="00837516" w:rsidRDefault="00C1189E" w:rsidP="00B27AAB">
            <w:pPr>
              <w:pStyle w:val="rtf1TableParagraph"/>
              <w:spacing w:after="160" w:line="259" w:lineRule="auto"/>
              <w:ind w:left="170" w:right="170"/>
            </w:pPr>
            <w:r w:rsidRPr="0023719E">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C1189E" w:rsidRPr="007A6943" w14:paraId="0D0519B9" w14:textId="77777777" w:rsidTr="00B27AAB">
        <w:trPr>
          <w:trHeight w:val="414"/>
          <w:jc w:val="center"/>
        </w:trPr>
        <w:tc>
          <w:tcPr>
            <w:tcW w:w="2121" w:type="dxa"/>
            <w:vAlign w:val="center"/>
          </w:tcPr>
          <w:p w14:paraId="4478A937" w14:textId="77777777" w:rsidR="00C1189E" w:rsidRPr="009971E4" w:rsidRDefault="00C1189E" w:rsidP="00B27AAB">
            <w:pPr>
              <w:pStyle w:val="rtf1TableParagraph"/>
              <w:spacing w:after="160" w:line="259" w:lineRule="auto"/>
              <w:jc w:val="center"/>
              <w:rPr>
                <w:lang w:val="en-US"/>
              </w:rPr>
            </w:pPr>
            <w:r w:rsidRPr="0023719E">
              <w:t>Assente o Irrilevante</w:t>
            </w:r>
          </w:p>
        </w:tc>
        <w:tc>
          <w:tcPr>
            <w:tcW w:w="1630" w:type="dxa"/>
            <w:vAlign w:val="center"/>
          </w:tcPr>
          <w:p w14:paraId="6400740D" w14:textId="77777777" w:rsidR="00C1189E" w:rsidRPr="009971E4" w:rsidRDefault="00C1189E" w:rsidP="00B27AAB">
            <w:pPr>
              <w:pStyle w:val="rtf1TableParagraph"/>
              <w:spacing w:after="160" w:line="259" w:lineRule="auto"/>
              <w:jc w:val="center"/>
              <w:rPr>
                <w:lang w:val="en-US"/>
              </w:rPr>
            </w:pPr>
            <w:r w:rsidRPr="0023719E">
              <w:t>0,0</w:t>
            </w:r>
          </w:p>
        </w:tc>
        <w:tc>
          <w:tcPr>
            <w:tcW w:w="5692" w:type="dxa"/>
          </w:tcPr>
          <w:p w14:paraId="0071137C" w14:textId="77777777" w:rsidR="00C1189E" w:rsidRPr="00837516" w:rsidRDefault="00C1189E" w:rsidP="00B27AAB">
            <w:pPr>
              <w:pStyle w:val="rtf1TableParagraph"/>
              <w:spacing w:after="160" w:line="259" w:lineRule="auto"/>
              <w:ind w:left="170" w:right="170"/>
            </w:pPr>
            <w:r w:rsidRPr="0023719E">
              <w:t xml:space="preserve">trattazione assente o insufficiente e/o che denota nulla o scarsa rispondenza con le aspettative   </w:t>
            </w:r>
          </w:p>
        </w:tc>
      </w:tr>
      <w:bookmarkEnd w:id="97"/>
    </w:tbl>
    <w:p w14:paraId="17B87EFD" w14:textId="77777777" w:rsidR="00C1189E" w:rsidRDefault="00C1189E" w:rsidP="00C1189E">
      <w:pPr>
        <w:adjustRightInd w:val="0"/>
        <w:jc w:val="both"/>
        <w:rPr>
          <w:rFonts w:ascii="Calibri" w:hAnsi="Calibri" w:cs="Calibri"/>
          <w:i/>
          <w:iCs/>
          <w:color w:val="0000FF"/>
        </w:rPr>
      </w:pPr>
    </w:p>
    <w:p w14:paraId="1BEC7868" w14:textId="77777777" w:rsidR="00C1189E" w:rsidRDefault="00C1189E" w:rsidP="00C1189E">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96"/>
    <w:p w14:paraId="59D3EA5C" w14:textId="77777777" w:rsidR="00C1189E" w:rsidRDefault="00C1189E" w:rsidP="00C1189E">
      <w:pPr>
        <w:adjustRightInd w:val="0"/>
        <w:ind w:left="426"/>
        <w:jc w:val="both"/>
        <w:rPr>
          <w:sz w:val="24"/>
          <w:szCs w:val="24"/>
          <w:lang w:val="x-none"/>
        </w:rPr>
      </w:pPr>
    </w:p>
    <w:p w14:paraId="31D2B2F0" w14:textId="77777777" w:rsidR="00C1189E" w:rsidRPr="00507576" w:rsidRDefault="00C1189E" w:rsidP="00C1189E">
      <w:pPr>
        <w:adjustRightInd w:val="0"/>
        <w:ind w:left="426"/>
        <w:jc w:val="both"/>
        <w:rPr>
          <w:sz w:val="24"/>
          <w:szCs w:val="24"/>
          <w:lang w:val="x-none"/>
        </w:rPr>
      </w:pPr>
    </w:p>
    <w:p w14:paraId="7B27655E" w14:textId="77777777" w:rsidR="00C1189E" w:rsidRPr="00507576" w:rsidRDefault="00C1189E" w:rsidP="00C1189E">
      <w:pPr>
        <w:spacing w:before="60" w:after="60"/>
        <w:jc w:val="both"/>
        <w:rPr>
          <w:i/>
          <w:iCs/>
          <w:color w:val="FF0000"/>
          <w:sz w:val="24"/>
          <w:szCs w:val="24"/>
        </w:rPr>
      </w:pPr>
      <w:commentRangeStart w:id="98"/>
      <w:r w:rsidRPr="00507576">
        <w:rPr>
          <w:color w:val="FF0000"/>
          <w:sz w:val="24"/>
          <w:szCs w:val="24"/>
          <w:lang w:val="x-none"/>
        </w:rPr>
        <w:t>[</w:t>
      </w:r>
      <w:r w:rsidRPr="00507576">
        <w:rPr>
          <w:i/>
          <w:iCs/>
          <w:color w:val="FF0000"/>
          <w:sz w:val="24"/>
          <w:szCs w:val="24"/>
        </w:rPr>
        <w:t xml:space="preserve">Nel caso di </w:t>
      </w:r>
      <w:r w:rsidRPr="00507576">
        <w:rPr>
          <w:b/>
          <w:bCs/>
          <w:i/>
          <w:iCs/>
          <w:color w:val="FF0000"/>
          <w:sz w:val="24"/>
          <w:szCs w:val="24"/>
        </w:rPr>
        <w:t>confronto a coppie</w:t>
      </w:r>
      <w:r w:rsidRPr="00507576">
        <w:rPr>
          <w:i/>
          <w:iCs/>
          <w:color w:val="FF0000"/>
          <w:sz w:val="24"/>
          <w:szCs w:val="24"/>
        </w:rPr>
        <w:t>, inserire]</w:t>
      </w:r>
      <w:commentRangeEnd w:id="98"/>
      <w:r w:rsidR="0065325B">
        <w:rPr>
          <w:rStyle w:val="Rimandocommento"/>
        </w:rPr>
        <w:commentReference w:id="98"/>
      </w:r>
    </w:p>
    <w:p w14:paraId="3168D297" w14:textId="77777777" w:rsidR="00C1189E" w:rsidRPr="00507576" w:rsidRDefault="00C1189E" w:rsidP="00C1189E">
      <w:pPr>
        <w:widowControl/>
        <w:numPr>
          <w:ilvl w:val="0"/>
          <w:numId w:val="21"/>
        </w:numPr>
        <w:adjustRightInd w:val="0"/>
        <w:ind w:left="426"/>
        <w:jc w:val="both"/>
        <w:rPr>
          <w:color w:val="000000"/>
          <w:sz w:val="24"/>
          <w:szCs w:val="24"/>
        </w:rPr>
      </w:pPr>
      <w:bookmarkStart w:id="99"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1D63C60C" w14:textId="77777777" w:rsidR="00C1189E" w:rsidRPr="00507576" w:rsidRDefault="00C1189E" w:rsidP="00C1189E">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17B17003" w14:textId="77777777" w:rsidR="00C1189E" w:rsidRPr="00507576" w:rsidRDefault="00C1189E" w:rsidP="00C1189E">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0D22D8AB" w14:textId="77777777" w:rsidR="00C1189E" w:rsidRPr="00770BAF" w:rsidRDefault="00C1189E" w:rsidP="00C1189E">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C1189E" w:rsidRPr="00770BAF" w14:paraId="218C8ECA" w14:textId="77777777" w:rsidTr="00B27AAB">
        <w:tc>
          <w:tcPr>
            <w:tcW w:w="1203" w:type="dxa"/>
            <w:tcBorders>
              <w:top w:val="nil"/>
              <w:left w:val="nil"/>
              <w:bottom w:val="nil"/>
            </w:tcBorders>
          </w:tcPr>
          <w:p w14:paraId="0CDEC6BB"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Pr>
          <w:p w14:paraId="597AA6A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tcPr>
          <w:p w14:paraId="51587A1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tcPr>
          <w:p w14:paraId="4A51606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tcPr>
          <w:p w14:paraId="2EEC66A0"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tcPr>
          <w:p w14:paraId="3E29D0B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tcPr>
          <w:p w14:paraId="65397025"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tcPr>
          <w:p w14:paraId="67902FF4"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C1189E" w:rsidRPr="00770BAF" w14:paraId="765C70C1" w14:textId="77777777" w:rsidTr="00B27AAB">
        <w:tc>
          <w:tcPr>
            <w:tcW w:w="1203" w:type="dxa"/>
            <w:tcBorders>
              <w:top w:val="nil"/>
              <w:left w:val="nil"/>
              <w:bottom w:val="nil"/>
            </w:tcBorders>
          </w:tcPr>
          <w:p w14:paraId="284EAB7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tcPr>
          <w:p w14:paraId="6D156E3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Pr>
          <w:p w14:paraId="6A3125D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Pr>
          <w:p w14:paraId="7A85936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7175B32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4B6606F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242686C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750C5D19"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24EEFDC4" w14:textId="77777777" w:rsidTr="00B27AAB">
        <w:tc>
          <w:tcPr>
            <w:tcW w:w="1203" w:type="dxa"/>
            <w:tcBorders>
              <w:top w:val="nil"/>
              <w:left w:val="nil"/>
              <w:bottom w:val="nil"/>
              <w:right w:val="nil"/>
            </w:tcBorders>
          </w:tcPr>
          <w:p w14:paraId="535E92E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tcPr>
          <w:p w14:paraId="6E35717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tcPr>
          <w:p w14:paraId="134ED7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Pr>
          <w:p w14:paraId="529F818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4C38D38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3B18112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2556CB9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0DCDA2E6"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9465261" w14:textId="77777777" w:rsidTr="00B27AAB">
        <w:tc>
          <w:tcPr>
            <w:tcW w:w="1203" w:type="dxa"/>
            <w:tcBorders>
              <w:top w:val="nil"/>
              <w:left w:val="nil"/>
              <w:bottom w:val="nil"/>
              <w:right w:val="nil"/>
            </w:tcBorders>
          </w:tcPr>
          <w:p w14:paraId="7F8A02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C8048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tcPr>
          <w:p w14:paraId="1074311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tcPr>
          <w:p w14:paraId="548C078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1B09035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43D2A0E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0274D9B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57D1736F"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11B4E71" w14:textId="77777777" w:rsidTr="00B27AAB">
        <w:tc>
          <w:tcPr>
            <w:tcW w:w="1203" w:type="dxa"/>
            <w:tcBorders>
              <w:top w:val="nil"/>
              <w:left w:val="nil"/>
              <w:bottom w:val="nil"/>
              <w:right w:val="nil"/>
            </w:tcBorders>
          </w:tcPr>
          <w:p w14:paraId="39D310A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7133BAF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897F10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tcPr>
          <w:p w14:paraId="2806004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tcPr>
          <w:p w14:paraId="09460E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5FB726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1056D51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6E38B8ED"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43A3161" w14:textId="77777777" w:rsidTr="00B27AAB">
        <w:tc>
          <w:tcPr>
            <w:tcW w:w="1203" w:type="dxa"/>
            <w:tcBorders>
              <w:top w:val="nil"/>
              <w:left w:val="nil"/>
              <w:bottom w:val="nil"/>
              <w:right w:val="nil"/>
            </w:tcBorders>
          </w:tcPr>
          <w:p w14:paraId="5F9CFFB8"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250B18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35B00F6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3E4AA1B4"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tcPr>
          <w:p w14:paraId="502A4956"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tcPr>
          <w:p w14:paraId="014C450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66000C4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2AE3121A"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916A9AA" w14:textId="77777777" w:rsidTr="00B27AAB">
        <w:tc>
          <w:tcPr>
            <w:tcW w:w="1203" w:type="dxa"/>
            <w:tcBorders>
              <w:top w:val="nil"/>
              <w:left w:val="nil"/>
              <w:bottom w:val="nil"/>
              <w:right w:val="nil"/>
            </w:tcBorders>
          </w:tcPr>
          <w:p w14:paraId="2785507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406C091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0BA4C15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4A9A239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16540A6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tcPr>
          <w:p w14:paraId="31210F1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tcPr>
          <w:p w14:paraId="5C4D3C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Pr>
          <w:p w14:paraId="1A2719D4"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5480EE19" w14:textId="77777777" w:rsidTr="00B27AAB">
        <w:tc>
          <w:tcPr>
            <w:tcW w:w="1203" w:type="dxa"/>
            <w:tcBorders>
              <w:top w:val="nil"/>
              <w:left w:val="nil"/>
              <w:bottom w:val="nil"/>
              <w:right w:val="nil"/>
            </w:tcBorders>
          </w:tcPr>
          <w:p w14:paraId="2577BBD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7D6D31B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1183B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79A7D74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36FBBF7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72ED73C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tcPr>
          <w:p w14:paraId="1A7F6593"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tcPr>
          <w:p w14:paraId="24686895" w14:textId="77777777" w:rsidR="00C1189E" w:rsidRPr="00770BAF" w:rsidRDefault="00C1189E" w:rsidP="00B27AAB">
            <w:pPr>
              <w:adjustRightInd w:val="0"/>
              <w:spacing w:line="360" w:lineRule="auto"/>
              <w:jc w:val="both"/>
              <w:rPr>
                <w:rFonts w:ascii="Calibri" w:hAnsi="Calibri" w:cs="Calibri"/>
                <w:color w:val="000000"/>
                <w:u w:val="single"/>
              </w:rPr>
            </w:pPr>
          </w:p>
        </w:tc>
      </w:tr>
    </w:tbl>
    <w:p w14:paraId="713B2A58" w14:textId="77777777" w:rsidR="00C1189E" w:rsidRPr="00770BAF" w:rsidRDefault="00C1189E" w:rsidP="00C1189E">
      <w:pPr>
        <w:adjustRightInd w:val="0"/>
        <w:spacing w:line="360" w:lineRule="auto"/>
        <w:jc w:val="both"/>
        <w:rPr>
          <w:rFonts w:ascii="Calibri" w:hAnsi="Calibri" w:cs="Calibri"/>
          <w:color w:val="000000"/>
          <w:u w:val="single"/>
        </w:rPr>
      </w:pPr>
    </w:p>
    <w:p w14:paraId="05D45614" w14:textId="77777777" w:rsidR="00C1189E" w:rsidRPr="007448F2" w:rsidRDefault="00C1189E" w:rsidP="00C1189E">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99"/>
    </w:p>
    <w:p w14:paraId="3DF6E427" w14:textId="77777777" w:rsidR="00C1189E" w:rsidRPr="00770BAF" w:rsidRDefault="00C1189E" w:rsidP="00C1189E">
      <w:pPr>
        <w:spacing w:before="60" w:after="60"/>
        <w:jc w:val="both"/>
        <w:rPr>
          <w:rFonts w:ascii="Calibri" w:hAnsi="Calibri" w:cs="Calibri"/>
          <w:i/>
          <w:iCs/>
          <w:color w:val="0000FF"/>
        </w:rPr>
      </w:pPr>
    </w:p>
    <w:p w14:paraId="439B906C" w14:textId="77777777" w:rsidR="00C1189E" w:rsidRPr="00C00DC9" w:rsidRDefault="00C1189E" w:rsidP="00C1189E">
      <w:pPr>
        <w:spacing w:before="60" w:after="60"/>
        <w:jc w:val="both"/>
        <w:rPr>
          <w:color w:val="FF0000"/>
          <w:sz w:val="24"/>
          <w:szCs w:val="24"/>
        </w:rPr>
      </w:pPr>
      <w:bookmarkStart w:id="100" w:name="_Hlk189579181"/>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100"/>
    </w:p>
    <w:p w14:paraId="42005A6C" w14:textId="77777777" w:rsidR="00C1189E" w:rsidRDefault="00C1189E" w:rsidP="00C1189E">
      <w:pPr>
        <w:spacing w:before="60" w:after="60"/>
        <w:jc w:val="both"/>
        <w:rPr>
          <w:i/>
          <w:iCs/>
          <w:color w:val="FF0000"/>
          <w:sz w:val="24"/>
          <w:szCs w:val="24"/>
        </w:rPr>
      </w:pPr>
    </w:p>
    <w:p w14:paraId="2299BD40" w14:textId="77777777" w:rsidR="00C1189E" w:rsidRPr="00E267DD" w:rsidRDefault="00C1189E" w:rsidP="00C1189E">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7EFDF5D2" w14:textId="77777777" w:rsidR="00C1189E" w:rsidRDefault="00C1189E" w:rsidP="00C1189E">
      <w:pPr>
        <w:suppressAutoHyphens/>
        <w:ind w:left="720"/>
        <w:jc w:val="both"/>
        <w:rPr>
          <w:b/>
          <w:sz w:val="24"/>
          <w:szCs w:val="24"/>
        </w:rPr>
      </w:pPr>
    </w:p>
    <w:p w14:paraId="6FCC749E" w14:textId="697EDFEE" w:rsidR="00C1189E" w:rsidRPr="00721B74" w:rsidRDefault="00C1189E" w:rsidP="00C1189E">
      <w:pPr>
        <w:suppressAutoHyphens/>
        <w:jc w:val="both"/>
        <w:rPr>
          <w:b/>
          <w:sz w:val="24"/>
          <w:szCs w:val="24"/>
        </w:rPr>
      </w:pPr>
      <w:bookmarkStart w:id="101" w:name="_Hlk189579205"/>
      <w:r>
        <w:rPr>
          <w:color w:val="FF0000"/>
          <w:sz w:val="24"/>
          <w:szCs w:val="24"/>
          <w:highlight w:val="yellow"/>
        </w:rPr>
        <w:t xml:space="preserve">(opzione) </w:t>
      </w:r>
      <w:r w:rsidRPr="001E7F3B">
        <w:rPr>
          <w:color w:val="FF0000"/>
          <w:sz w:val="24"/>
          <w:szCs w:val="24"/>
        </w:rPr>
        <w:t>soglia di sbarramento al punteggio tecnico</w:t>
      </w:r>
      <w:r w:rsidRPr="001E7F3B">
        <w:rPr>
          <w:b/>
          <w:color w:val="FF0000"/>
          <w:sz w:val="24"/>
          <w:szCs w:val="24"/>
        </w:rPr>
        <w:t>:</w:t>
      </w:r>
      <w:r w:rsidRPr="001E7F3B">
        <w:rPr>
          <w:sz w:val="24"/>
          <w:szCs w:val="24"/>
        </w:rPr>
        <w:t xml:space="preserve"> </w:t>
      </w:r>
      <w:r w:rsidRPr="001E7F3B">
        <w:rPr>
          <w:b/>
          <w:color w:val="FF0000"/>
          <w:sz w:val="24"/>
          <w:szCs w:val="24"/>
        </w:rPr>
        <w:t>è prevista una soglia minima di sbarramento pari a n. _____ punti per il punteggio tecnico complessivo</w:t>
      </w:r>
      <w:r w:rsidRPr="001E7F3B">
        <w:rPr>
          <w:sz w:val="24"/>
          <w:szCs w:val="24"/>
        </w:rPr>
        <w:t xml:space="preserve"> (</w:t>
      </w:r>
      <w:r w:rsidRPr="001E7F3B">
        <w:rPr>
          <w:color w:val="FF0000"/>
          <w:sz w:val="24"/>
          <w:szCs w:val="24"/>
        </w:rPr>
        <w:t>oppure</w:t>
      </w:r>
      <w:r w:rsidRPr="001E7F3B">
        <w:rPr>
          <w:sz w:val="24"/>
          <w:szCs w:val="24"/>
        </w:rPr>
        <w:t xml:space="preserve">) </w:t>
      </w:r>
      <w:r w:rsidRPr="001E7F3B">
        <w:rPr>
          <w:b/>
          <w:color w:val="FF0000"/>
          <w:sz w:val="24"/>
          <w:szCs w:val="24"/>
        </w:rPr>
        <w:t xml:space="preserve">per i criteri di cui alle lettere ____________ </w:t>
      </w:r>
      <w:r w:rsidRPr="001E7F3B">
        <w:rPr>
          <w:sz w:val="24"/>
          <w:szCs w:val="24"/>
        </w:rPr>
        <w:t>della</w:t>
      </w:r>
      <w:r w:rsidRPr="00721B74">
        <w:rPr>
          <w:sz w:val="24"/>
          <w:szCs w:val="24"/>
        </w:rPr>
        <w:t xml:space="preserve"> precedente tabella </w:t>
      </w:r>
      <w:r w:rsidR="00862178">
        <w:rPr>
          <w:sz w:val="24"/>
          <w:szCs w:val="24"/>
        </w:rPr>
        <w:t>_____</w:t>
      </w:r>
      <w:r w:rsidRPr="00721B74">
        <w:rPr>
          <w:sz w:val="24"/>
          <w:szCs w:val="24"/>
        </w:rPr>
        <w:t xml:space="preserve">. </w:t>
      </w:r>
      <w:bookmarkStart w:id="102"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102"/>
    </w:p>
    <w:bookmarkEnd w:id="101"/>
    <w:p w14:paraId="11A2D101" w14:textId="77777777" w:rsidR="00C1189E" w:rsidRDefault="00C1189E" w:rsidP="00C1189E">
      <w:pPr>
        <w:pStyle w:val="Corpotesto"/>
        <w:rPr>
          <w:b/>
          <w:sz w:val="22"/>
        </w:rPr>
      </w:pPr>
    </w:p>
    <w:p w14:paraId="551F6188" w14:textId="77777777" w:rsidR="00C1189E" w:rsidRDefault="00C1189E" w:rsidP="00C1189E">
      <w:pPr>
        <w:pStyle w:val="Corpotesto"/>
        <w:rPr>
          <w:b/>
          <w:sz w:val="22"/>
        </w:rPr>
      </w:pPr>
    </w:p>
    <w:p w14:paraId="2FED8BE1" w14:textId="77777777" w:rsidR="00C1189E" w:rsidRPr="001E7F3B" w:rsidRDefault="00C1189E" w:rsidP="001E7F3B">
      <w:pPr>
        <w:ind w:right="533"/>
        <w:jc w:val="both"/>
        <w:rPr>
          <w:bCs/>
          <w:sz w:val="24"/>
          <w:u w:val="single"/>
        </w:rPr>
      </w:pPr>
      <w:r w:rsidRPr="001E7F3B">
        <w:rPr>
          <w:bCs/>
          <w:sz w:val="24"/>
          <w:u w:val="single"/>
        </w:rPr>
        <w:t>METODO</w:t>
      </w:r>
      <w:r w:rsidRPr="001E7F3B">
        <w:rPr>
          <w:bCs/>
          <w:spacing w:val="1"/>
          <w:sz w:val="24"/>
          <w:u w:val="single"/>
        </w:rPr>
        <w:t xml:space="preserve"> </w:t>
      </w:r>
      <w:r w:rsidRPr="001E7F3B">
        <w:rPr>
          <w:bCs/>
          <w:sz w:val="24"/>
          <w:u w:val="single"/>
        </w:rPr>
        <w:t>DI</w:t>
      </w:r>
      <w:r w:rsidRPr="001E7F3B">
        <w:rPr>
          <w:bCs/>
          <w:spacing w:val="1"/>
          <w:sz w:val="24"/>
          <w:u w:val="single"/>
        </w:rPr>
        <w:t xml:space="preserve"> </w:t>
      </w:r>
      <w:r w:rsidRPr="001E7F3B">
        <w:rPr>
          <w:bCs/>
          <w:sz w:val="24"/>
          <w:u w:val="single"/>
        </w:rPr>
        <w:t>ATTRIBUZIONE</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COEFFICIENTE</w:t>
      </w:r>
      <w:r w:rsidRPr="001E7F3B">
        <w:rPr>
          <w:bCs/>
          <w:spacing w:val="1"/>
          <w:sz w:val="24"/>
          <w:u w:val="single"/>
        </w:rPr>
        <w:t xml:space="preserve"> </w:t>
      </w:r>
      <w:r w:rsidRPr="001E7F3B">
        <w:rPr>
          <w:bCs/>
          <w:sz w:val="24"/>
          <w:u w:val="single"/>
        </w:rPr>
        <w:t>PER</w:t>
      </w:r>
      <w:r w:rsidRPr="001E7F3B">
        <w:rPr>
          <w:bCs/>
          <w:spacing w:val="1"/>
          <w:sz w:val="24"/>
          <w:u w:val="single"/>
        </w:rPr>
        <w:t xml:space="preserve"> </w:t>
      </w:r>
      <w:r w:rsidRPr="001E7F3B">
        <w:rPr>
          <w:bCs/>
          <w:sz w:val="24"/>
          <w:u w:val="single"/>
        </w:rPr>
        <w:t>IL</w:t>
      </w:r>
      <w:r w:rsidRPr="001E7F3B">
        <w:rPr>
          <w:bCs/>
          <w:spacing w:val="1"/>
          <w:sz w:val="24"/>
          <w:u w:val="single"/>
        </w:rPr>
        <w:t xml:space="preserve"> </w:t>
      </w:r>
      <w:r w:rsidRPr="001E7F3B">
        <w:rPr>
          <w:bCs/>
          <w:sz w:val="24"/>
          <w:u w:val="single"/>
        </w:rPr>
        <w:t>CALCOLO</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PUNTEGGIO</w:t>
      </w:r>
      <w:r w:rsidRPr="001E7F3B">
        <w:rPr>
          <w:bCs/>
          <w:spacing w:val="-1"/>
          <w:sz w:val="24"/>
          <w:u w:val="single"/>
        </w:rPr>
        <w:t xml:space="preserve"> </w:t>
      </w:r>
      <w:bookmarkStart w:id="103" w:name="_Hlk162435802"/>
      <w:r w:rsidRPr="001E7F3B">
        <w:rPr>
          <w:bCs/>
          <w:sz w:val="24"/>
          <w:u w:val="single"/>
        </w:rPr>
        <w:t>DELL’OFFERTA ECONOMICA</w:t>
      </w:r>
      <w:bookmarkEnd w:id="103"/>
    </w:p>
    <w:p w14:paraId="471BF8AD" w14:textId="77777777" w:rsidR="00C1189E" w:rsidRDefault="00C1189E" w:rsidP="00C1189E">
      <w:pPr>
        <w:pStyle w:val="Corpotesto"/>
        <w:rPr>
          <w:b/>
          <w:sz w:val="20"/>
        </w:rPr>
      </w:pPr>
    </w:p>
    <w:p w14:paraId="171FD8B2" w14:textId="77777777" w:rsidR="00C1189E" w:rsidRDefault="00C1189E" w:rsidP="00C1189E">
      <w:pPr>
        <w:pStyle w:val="Corpotesto"/>
        <w:rPr>
          <w:b/>
          <w:sz w:val="20"/>
        </w:rPr>
      </w:pPr>
    </w:p>
    <w:p w14:paraId="3BC8E1F5" w14:textId="77777777" w:rsidR="00C1189E" w:rsidRDefault="00C1189E" w:rsidP="00C1189E">
      <w:pPr>
        <w:pStyle w:val="Corpotesto"/>
        <w:spacing w:before="6"/>
        <w:rPr>
          <w:b/>
          <w:sz w:val="1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C1189E" w:rsidRPr="008625D6" w14:paraId="19117581" w14:textId="77777777" w:rsidTr="008625D6">
        <w:trPr>
          <w:trHeight w:val="417"/>
          <w:jc w:val="center"/>
        </w:trPr>
        <w:tc>
          <w:tcPr>
            <w:tcW w:w="4673" w:type="dxa"/>
          </w:tcPr>
          <w:p w14:paraId="24913DCF" w14:textId="77777777" w:rsidR="00C1189E" w:rsidRPr="008625D6" w:rsidRDefault="00C1189E" w:rsidP="00B27AAB">
            <w:pPr>
              <w:pStyle w:val="TableParagraph"/>
              <w:spacing w:before="73"/>
              <w:ind w:left="657"/>
              <w:rPr>
                <w:rFonts w:ascii="Times New Roman" w:hAnsi="Times New Roman" w:cs="Times New Roman"/>
                <w:b/>
              </w:rPr>
            </w:pPr>
            <w:bookmarkStart w:id="104"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proofErr w:type="spellStart"/>
            <w:r w:rsidRPr="008625D6">
              <w:rPr>
                <w:rFonts w:ascii="Times New Roman" w:hAnsi="Times New Roman" w:cs="Times New Roman"/>
                <w:b/>
              </w:rPr>
              <w:t>Offerta</w:t>
            </w:r>
            <w:proofErr w:type="spellEnd"/>
            <w:r w:rsidRPr="008625D6">
              <w:rPr>
                <w:rFonts w:ascii="Times New Roman" w:hAnsi="Times New Roman" w:cs="Times New Roman"/>
                <w:b/>
                <w:spacing w:val="-3"/>
              </w:rPr>
              <w:t xml:space="preserve"> </w:t>
            </w:r>
            <w:proofErr w:type="spellStart"/>
            <w:r w:rsidRPr="008625D6">
              <w:rPr>
                <w:rFonts w:ascii="Times New Roman" w:hAnsi="Times New Roman" w:cs="Times New Roman"/>
                <w:b/>
              </w:rPr>
              <w:t>prezzo</w:t>
            </w:r>
            <w:proofErr w:type="spellEnd"/>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tc>
        <w:tc>
          <w:tcPr>
            <w:tcW w:w="5002" w:type="dxa"/>
          </w:tcPr>
          <w:p w14:paraId="72FD04D0" w14:textId="77777777" w:rsidR="00C1189E" w:rsidRPr="008625D6" w:rsidRDefault="00C1189E" w:rsidP="00B27AA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 xml:space="preserve">(se </w:t>
            </w:r>
            <w:proofErr w:type="spellStart"/>
            <w:r w:rsidRPr="008625D6">
              <w:rPr>
                <w:rFonts w:ascii="Times New Roman" w:hAnsi="Times New Roman" w:cs="Times New Roman"/>
                <w:b/>
                <w:color w:val="FF0000"/>
                <w:spacing w:val="-1"/>
                <w:highlight w:val="yellow"/>
              </w:rPr>
              <w:t>presente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anche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l’offerta</w:t>
            </w:r>
            <w:proofErr w:type="spellEnd"/>
            <w:r w:rsidRPr="008625D6">
              <w:rPr>
                <w:rFonts w:ascii="Times New Roman" w:hAnsi="Times New Roman" w:cs="Times New Roman"/>
                <w:b/>
                <w:color w:val="FF0000"/>
                <w:spacing w:val="-1"/>
                <w:highlight w:val="yellow"/>
              </w:rPr>
              <w:t xml:space="preserve"> tempo)</w:t>
            </w:r>
            <w:r w:rsidRPr="008625D6">
              <w:rPr>
                <w:rFonts w:ascii="Times New Roman" w:hAnsi="Times New Roman" w:cs="Times New Roman"/>
                <w:b/>
                <w:color w:val="FF0000"/>
                <w:spacing w:val="-1"/>
              </w:rPr>
              <w:t xml:space="preserve"> </w:t>
            </w:r>
          </w:p>
          <w:p w14:paraId="668B78EF" w14:textId="77777777" w:rsidR="00C1189E" w:rsidRDefault="00C1189E" w:rsidP="00B27AAB">
            <w:pPr>
              <w:pStyle w:val="TableParagraph"/>
              <w:spacing w:before="73"/>
              <w:ind w:left="839"/>
              <w:rPr>
                <w:rFonts w:ascii="Times New Roman" w:hAnsi="Times New Roman" w:cs="Times New Roman"/>
                <w:b/>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proofErr w:type="spellStart"/>
            <w:r w:rsidRPr="008625D6">
              <w:rPr>
                <w:rFonts w:ascii="Times New Roman" w:hAnsi="Times New Roman" w:cs="Times New Roman"/>
                <w:b/>
                <w:spacing w:val="-1"/>
              </w:rPr>
              <w:t>Offerta</w:t>
            </w:r>
            <w:proofErr w:type="spellEnd"/>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00624C04">
              <w:rPr>
                <w:rFonts w:ascii="Times New Roman" w:hAnsi="Times New Roman" w:cs="Times New Roman"/>
                <w:b/>
              </w:rPr>
              <w:t>____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p w14:paraId="6FAE9EDD" w14:textId="7B30B4DB" w:rsidR="00624C04" w:rsidRPr="008625D6" w:rsidRDefault="00624C04" w:rsidP="00B27AAB">
            <w:pPr>
              <w:pStyle w:val="TableParagraph"/>
              <w:spacing w:before="73"/>
              <w:ind w:left="839"/>
              <w:rPr>
                <w:rFonts w:ascii="Times New Roman" w:hAnsi="Times New Roman" w:cs="Times New Roman"/>
                <w:b/>
              </w:rPr>
            </w:pPr>
          </w:p>
        </w:tc>
      </w:tr>
      <w:tr w:rsidR="00C1189E" w:rsidRPr="008625D6" w14:paraId="0B575886" w14:textId="77777777" w:rsidTr="008625D6">
        <w:trPr>
          <w:trHeight w:val="5642"/>
          <w:jc w:val="center"/>
        </w:trPr>
        <w:tc>
          <w:tcPr>
            <w:tcW w:w="4673" w:type="dxa"/>
          </w:tcPr>
          <w:p w14:paraId="4DD59B06" w14:textId="77777777" w:rsidR="00C1189E" w:rsidRPr="008625D6" w:rsidRDefault="00C1189E" w:rsidP="00B27AAB">
            <w:pPr>
              <w:pStyle w:val="TableParagraph"/>
              <w:ind w:left="160"/>
              <w:rPr>
                <w:rFonts w:ascii="Times New Roman" w:hAnsi="Times New Roman" w:cs="Times New Roman"/>
                <w:color w:val="FF0000"/>
              </w:rPr>
            </w:pPr>
            <w:r w:rsidRPr="008625D6">
              <w:rPr>
                <w:rFonts w:ascii="Times New Roman" w:hAnsi="Times New Roman" w:cs="Times New Roman"/>
              </w:rPr>
              <w:t>(</w:t>
            </w:r>
            <w:r w:rsidRPr="008625D6">
              <w:rPr>
                <w:rFonts w:ascii="Times New Roman" w:hAnsi="Times New Roman" w:cs="Times New Roman"/>
                <w:color w:val="FF0000"/>
              </w:rPr>
              <w:t xml:space="preserve">Questa è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non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w:t>
            </w:r>
          </w:p>
          <w:p w14:paraId="16A901C2" w14:textId="77777777" w:rsidR="00C1189E" w:rsidRPr="008625D6" w:rsidRDefault="00C1189E" w:rsidP="00B27AAB">
            <w:pPr>
              <w:pStyle w:val="TableParagraph"/>
              <w:ind w:left="160"/>
              <w:rPr>
                <w:rFonts w:ascii="Times New Roman" w:hAnsi="Times New Roman" w:cs="Times New Roman"/>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6CB53B60" w14:textId="77777777" w:rsidR="00C1189E" w:rsidRPr="008625D6" w:rsidRDefault="00C1189E" w:rsidP="00B27AAB">
            <w:pPr>
              <w:pStyle w:val="TableParagraph"/>
              <w:spacing w:after="1"/>
              <w:rPr>
                <w:rFonts w:ascii="Times New Roman" w:hAnsi="Times New Roman" w:cs="Times New Roman"/>
                <w:b/>
                <w:sz w:val="16"/>
              </w:rPr>
            </w:pPr>
          </w:p>
          <w:p w14:paraId="7FB3D226" w14:textId="77777777" w:rsidR="00C1189E" w:rsidRPr="008625D6" w:rsidRDefault="00C1189E" w:rsidP="00B27AA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6F9C3CA1" wp14:editId="57CECE45">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88492" cy="377190"/>
                          </a:xfrm>
                          <a:prstGeom prst="rect">
                            <a:avLst/>
                          </a:prstGeom>
                        </pic:spPr>
                      </pic:pic>
                    </a:graphicData>
                  </a:graphic>
                </wp:inline>
              </w:drawing>
            </w:r>
          </w:p>
          <w:p w14:paraId="3091FACF" w14:textId="77777777" w:rsidR="00C1189E" w:rsidRPr="008625D6" w:rsidRDefault="00C1189E" w:rsidP="00B27AA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6B4FAC8A" w14:textId="1E51DD16" w:rsidR="00C1189E" w:rsidRPr="006F5B2B"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b/>
              </w:rPr>
              <w:t xml:space="preserve">Ri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offerto</w:t>
            </w:r>
            <w:proofErr w:type="spellEnd"/>
            <w:r w:rsidRPr="008625D6">
              <w:rPr>
                <w:rFonts w:ascii="Times New Roman" w:hAnsi="Times New Roman" w:cs="Times New Roman"/>
              </w:rPr>
              <w:t xml:space="preserve"> dal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i-simo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dell’offerta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conveniente</w:t>
            </w:r>
            <w:proofErr w:type="spellEnd"/>
            <w:r w:rsidRPr="00AB5106">
              <w:rPr>
                <w:rFonts w:ascii="Times New Roman" w:hAnsi="Times New Roman" w:cs="Times New Roman"/>
              </w:rPr>
              <w:t xml:space="preserve"> α </w:t>
            </w:r>
            <w:r w:rsidRPr="008625D6">
              <w:rPr>
                <w:rFonts w:ascii="Times New Roman" w:hAnsi="Times New Roman" w:cs="Times New Roman"/>
              </w:rPr>
              <w:t>=</w:t>
            </w:r>
            <w:r w:rsidRPr="00AB510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commentRangeStart w:id="105"/>
            <w:r w:rsidRPr="008625D6">
              <w:rPr>
                <w:rFonts w:ascii="Times New Roman" w:hAnsi="Times New Roman" w:cs="Times New Roman"/>
              </w:rPr>
              <w:t>_____</w:t>
            </w:r>
            <w:commentRangeEnd w:id="105"/>
            <w:r w:rsidRPr="008625D6">
              <w:rPr>
                <w:rStyle w:val="Rimandocommento"/>
                <w:rFonts w:ascii="Times New Roman" w:eastAsia="Times New Roman" w:hAnsi="Times New Roman" w:cs="Times New Roman"/>
              </w:rPr>
              <w:commentReference w:id="105"/>
            </w:r>
            <w:proofErr w:type="gramStart"/>
            <w:r w:rsidR="006F5B2B">
              <w:rPr>
                <w:rFonts w:ascii="Times New Roman" w:hAnsi="Times New Roman" w:cs="Times New Roman"/>
              </w:rPr>
              <w:t xml:space="preserve">   </w:t>
            </w:r>
            <w:r w:rsidR="006F5B2B" w:rsidRPr="006F5B2B">
              <w:rPr>
                <w:rFonts w:ascii="Times New Roman" w:hAnsi="Times New Roman" w:cs="Times New Roman"/>
                <w:color w:val="FF0000"/>
              </w:rPr>
              <w:t>(</w:t>
            </w:r>
            <w:proofErr w:type="gramEnd"/>
            <w:r w:rsidR="006F5B2B" w:rsidRPr="006F5B2B">
              <w:rPr>
                <w:rFonts w:ascii="Times New Roman" w:hAnsi="Times New Roman" w:cs="Times New Roman"/>
                <w:color w:val="FF0000"/>
              </w:rPr>
              <w:t>&lt; 1)</w:t>
            </w:r>
          </w:p>
          <w:p w14:paraId="6A9B2610" w14:textId="77777777" w:rsidR="00C1189E" w:rsidRPr="008625D6" w:rsidRDefault="00C1189E" w:rsidP="00B27AAB">
            <w:pPr>
              <w:pStyle w:val="TableParagraph"/>
              <w:ind w:left="160" w:right="590"/>
              <w:rPr>
                <w:rFonts w:ascii="Times New Roman" w:hAnsi="Times New Roman" w:cs="Times New Roman"/>
              </w:rPr>
            </w:pPr>
          </w:p>
          <w:p w14:paraId="5D101E6F" w14:textId="77777777" w:rsidR="00C1189E" w:rsidRPr="008625D6" w:rsidRDefault="00C1189E" w:rsidP="00B27AAB">
            <w:pPr>
              <w:pStyle w:val="TableParagraph"/>
              <w:ind w:left="160" w:right="590"/>
              <w:rPr>
                <w:rFonts w:ascii="Times New Roman" w:hAnsi="Times New Roman" w:cs="Times New Roman"/>
              </w:rPr>
            </w:pPr>
          </w:p>
          <w:p w14:paraId="4E6C745F" w14:textId="77777777" w:rsidR="00C1189E" w:rsidRPr="008625D6"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color w:val="FF0000"/>
              </w:rPr>
              <w:t xml:space="preserve">In </w:t>
            </w:r>
            <w:proofErr w:type="spellStart"/>
            <w:r w:rsidRPr="008625D6">
              <w:rPr>
                <w:rFonts w:ascii="Times New Roman" w:hAnsi="Times New Roman" w:cs="Times New Roman"/>
                <w:color w:val="FF0000"/>
              </w:rPr>
              <w:t>alternativa</w:t>
            </w:r>
            <w:proofErr w:type="spellEnd"/>
            <w:r w:rsidRPr="008625D6">
              <w:rPr>
                <w:rFonts w:ascii="Times New Roman" w:hAnsi="Times New Roman" w:cs="Times New Roman"/>
                <w:color w:val="FF0000"/>
              </w:rPr>
              <w:t xml:space="preserve"> è </w:t>
            </w:r>
            <w:proofErr w:type="spellStart"/>
            <w:r w:rsidRPr="008625D6">
              <w:rPr>
                <w:rFonts w:ascii="Times New Roman" w:hAnsi="Times New Roman" w:cs="Times New Roman"/>
                <w:color w:val="FF0000"/>
              </w:rPr>
              <w:t>possibile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utilizzare</w:t>
            </w:r>
            <w:proofErr w:type="spellEnd"/>
            <w:r w:rsidRPr="008625D6">
              <w:rPr>
                <w:rFonts w:ascii="Times New Roman" w:hAnsi="Times New Roman" w:cs="Times New Roman"/>
                <w:color w:val="FF0000"/>
              </w:rPr>
              <w:t xml:space="preserve">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 xml:space="preserve"> e </w:t>
            </w:r>
            <w:proofErr w:type="spellStart"/>
            <w:r w:rsidRPr="008625D6">
              <w:rPr>
                <w:rFonts w:ascii="Times New Roman" w:hAnsi="Times New Roman" w:cs="Times New Roman"/>
                <w:color w:val="FF0000"/>
              </w:rPr>
              <w:t>cioè</w:t>
            </w:r>
            <w:proofErr w:type="spellEnd"/>
            <w:r w:rsidRPr="008625D6">
              <w:rPr>
                <w:rFonts w:ascii="Times New Roman" w:hAnsi="Times New Roman" w:cs="Times New Roman"/>
                <w:color w:val="FF0000"/>
              </w:rPr>
              <w:t>:</w:t>
            </w:r>
          </w:p>
          <w:p w14:paraId="31B93781" w14:textId="77777777" w:rsidR="00C1189E"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color w:val="000000" w:themeColor="text1"/>
              </w:rPr>
              <w:t xml:space="preserve"> </w:t>
            </w:r>
          </w:p>
          <w:p w14:paraId="12DA8CA2" w14:textId="77777777" w:rsidR="00B1539C" w:rsidRPr="008625D6" w:rsidRDefault="00B1539C" w:rsidP="00B27AAB">
            <w:pPr>
              <w:pStyle w:val="TableParagraph"/>
              <w:ind w:left="160" w:right="590"/>
              <w:jc w:val="both"/>
              <w:rPr>
                <w:rFonts w:ascii="Times New Roman" w:hAnsi="Times New Roman" w:cs="Times New Roman"/>
                <w:color w:val="000000" w:themeColor="text1"/>
              </w:rPr>
            </w:pPr>
          </w:p>
          <w:p w14:paraId="29932549" w14:textId="77777777" w:rsidR="00C1189E" w:rsidRPr="00B1539C" w:rsidRDefault="00C1189E" w:rsidP="00B27AAB">
            <w:pPr>
              <w:pStyle w:val="TableParagraph"/>
              <w:ind w:left="160" w:right="590"/>
              <w:jc w:val="center"/>
              <w:rPr>
                <w:rFonts w:ascii="Times New Roman" w:hAnsi="Times New Roman" w:cs="Times New Roman"/>
                <w:b/>
                <w:bCs/>
                <w:color w:val="000000" w:themeColor="text1"/>
              </w:rPr>
            </w:pPr>
            <w:r w:rsidRPr="00B1539C">
              <w:rPr>
                <w:rFonts w:ascii="Times New Roman" w:hAnsi="Times New Roman" w:cs="Times New Roman"/>
                <w:b/>
                <w:bCs/>
                <w:color w:val="000000" w:themeColor="text1"/>
              </w:rPr>
              <w:t>Vi = Ra/</w:t>
            </w:r>
            <w:proofErr w:type="spellStart"/>
            <w:r w:rsidRPr="00B1539C">
              <w:rPr>
                <w:rFonts w:ascii="Times New Roman" w:hAnsi="Times New Roman" w:cs="Times New Roman"/>
                <w:b/>
                <w:bCs/>
                <w:color w:val="000000" w:themeColor="text1"/>
              </w:rPr>
              <w:t>Rmax</w:t>
            </w:r>
            <w:proofErr w:type="spellEnd"/>
          </w:p>
          <w:p w14:paraId="0D0A17B2"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573BC7A7"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b/>
                <w:bCs/>
                <w:color w:val="000000" w:themeColor="text1"/>
              </w:rPr>
              <w:t>Ri</w:t>
            </w:r>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offerto</w:t>
            </w:r>
            <w:proofErr w:type="spellEnd"/>
            <w:r w:rsidRPr="008625D6">
              <w:rPr>
                <w:rFonts w:ascii="Times New Roman" w:hAnsi="Times New Roman" w:cs="Times New Roman"/>
                <w:color w:val="000000" w:themeColor="text1"/>
              </w:rPr>
              <w:t xml:space="preserve"> dal </w:t>
            </w:r>
            <w:proofErr w:type="spellStart"/>
            <w:r w:rsidRPr="008625D6">
              <w:rPr>
                <w:rFonts w:ascii="Times New Roman" w:hAnsi="Times New Roman" w:cs="Times New Roman"/>
                <w:color w:val="000000" w:themeColor="text1"/>
              </w:rPr>
              <w:t>concorrente</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i-simo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dell’offerta</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più</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conveniente</w:t>
            </w:r>
            <w:proofErr w:type="spellEnd"/>
          </w:p>
        </w:tc>
        <w:tc>
          <w:tcPr>
            <w:tcW w:w="5002" w:type="dxa"/>
          </w:tcPr>
          <w:p w14:paraId="2B673027" w14:textId="77777777" w:rsidR="00C1189E" w:rsidRPr="008625D6" w:rsidRDefault="00C1189E" w:rsidP="00B27AA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proofErr w:type="spellStart"/>
            <w:r w:rsidRPr="008625D6">
              <w:rPr>
                <w:rFonts w:ascii="Times New Roman" w:hAnsi="Times New Roman" w:cs="Times New Roman"/>
              </w:rPr>
              <w:t>calcolato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2"/>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30AF23E2" w14:textId="77777777" w:rsidR="00C1189E" w:rsidRPr="008625D6" w:rsidRDefault="00C1189E" w:rsidP="00B27AAB">
            <w:pPr>
              <w:pStyle w:val="TableParagraph"/>
              <w:spacing w:before="4"/>
              <w:rPr>
                <w:rFonts w:ascii="Times New Roman" w:hAnsi="Times New Roman" w:cs="Times New Roman"/>
                <w:b/>
                <w:sz w:val="23"/>
              </w:rPr>
            </w:pPr>
          </w:p>
          <w:p w14:paraId="4A00552A" w14:textId="77777777" w:rsidR="00C1189E" w:rsidRPr="008625D6" w:rsidRDefault="00C1189E" w:rsidP="00B27AA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09D011B7" w14:textId="77777777" w:rsidR="00C1189E" w:rsidRPr="008625D6" w:rsidRDefault="00C1189E" w:rsidP="00B27AAB">
            <w:pPr>
              <w:pStyle w:val="TableParagraph"/>
              <w:ind w:left="174"/>
              <w:rPr>
                <w:rFonts w:ascii="Times New Roman" w:hAnsi="Times New Roman" w:cs="Times New Roman"/>
              </w:rPr>
            </w:pPr>
            <w:r w:rsidRPr="008625D6">
              <w:rPr>
                <w:rFonts w:ascii="Times New Roman" w:hAnsi="Times New Roman" w:cs="Times New Roman"/>
              </w:rPr>
              <w:t>dove:</w:t>
            </w:r>
          </w:p>
          <w:p w14:paraId="0E444AB6" w14:textId="77777777" w:rsidR="00C1189E" w:rsidRPr="008625D6" w:rsidRDefault="00C1189E" w:rsidP="00B27AA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proofErr w:type="spellStart"/>
            <w:r w:rsidRPr="008625D6">
              <w:rPr>
                <w:rFonts w:ascii="Times New Roman" w:hAnsi="Times New Roman" w:cs="Times New Roman"/>
              </w:rPr>
              <w:t>riduzione</w:t>
            </w:r>
            <w:proofErr w:type="spellEnd"/>
            <w:r w:rsidRPr="008625D6">
              <w:rPr>
                <w:rFonts w:ascii="Times New Roman" w:hAnsi="Times New Roman" w:cs="Times New Roman"/>
                <w:spacing w:val="22"/>
              </w:rPr>
              <w:t xml:space="preserve"> </w:t>
            </w:r>
            <w:proofErr w:type="spellStart"/>
            <w:r w:rsidRPr="008625D6">
              <w:rPr>
                <w:rFonts w:ascii="Times New Roman" w:hAnsi="Times New Roman" w:cs="Times New Roman"/>
              </w:rPr>
              <w:t>percentuale</w:t>
            </w:r>
            <w:proofErr w:type="spellEnd"/>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proofErr w:type="spellStart"/>
            <w:r w:rsidRPr="008625D6">
              <w:rPr>
                <w:rFonts w:ascii="Times New Roman" w:hAnsi="Times New Roman" w:cs="Times New Roman"/>
              </w:rPr>
              <w:t>concorrente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p>
          <w:p w14:paraId="6CF2E88E" w14:textId="77777777" w:rsidR="00C1189E" w:rsidRPr="008625D6" w:rsidRDefault="00C1189E" w:rsidP="00B27AA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r>
            <w:proofErr w:type="spellStart"/>
            <w:r w:rsidRPr="008625D6">
              <w:rPr>
                <w:rFonts w:ascii="Times New Roman" w:hAnsi="Times New Roman" w:cs="Times New Roman"/>
              </w:rPr>
              <w:t>riduzione</w:t>
            </w:r>
            <w:proofErr w:type="spellEnd"/>
            <w:r w:rsidRPr="008625D6">
              <w:rPr>
                <w:rFonts w:ascii="Times New Roman" w:hAnsi="Times New Roman" w:cs="Times New Roman"/>
              </w:rPr>
              <w:tab/>
            </w:r>
            <w:proofErr w:type="spellStart"/>
            <w:r w:rsidRPr="008625D6">
              <w:rPr>
                <w:rFonts w:ascii="Times New Roman" w:hAnsi="Times New Roman" w:cs="Times New Roman"/>
              </w:rPr>
              <w:t>percentuale</w:t>
            </w:r>
            <w:proofErr w:type="spellEnd"/>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conveniente</w:t>
            </w:r>
            <w:proofErr w:type="spellEnd"/>
            <w:r w:rsidRPr="008625D6">
              <w:rPr>
                <w:rFonts w:ascii="Times New Roman" w:hAnsi="Times New Roman" w:cs="Times New Roman"/>
              </w:rPr>
              <w:t>;</w:t>
            </w:r>
          </w:p>
          <w:p w14:paraId="3DD07185" w14:textId="77777777" w:rsidR="00C1189E" w:rsidRPr="008625D6" w:rsidRDefault="00C1189E" w:rsidP="00B27AAB">
            <w:pPr>
              <w:pStyle w:val="TableParagraph"/>
              <w:spacing w:before="4"/>
              <w:rPr>
                <w:rFonts w:ascii="Times New Roman" w:hAnsi="Times New Roman" w:cs="Times New Roman"/>
                <w:b/>
                <w:sz w:val="23"/>
              </w:rPr>
            </w:pPr>
          </w:p>
          <w:p w14:paraId="009FBE62" w14:textId="77777777" w:rsidR="00C1189E" w:rsidRPr="008625D6" w:rsidRDefault="00C1189E" w:rsidP="00B27AA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w:t>
            </w:r>
            <w:proofErr w:type="spellStart"/>
            <w:r w:rsidRPr="008625D6">
              <w:rPr>
                <w:rFonts w:ascii="Times New Roman" w:hAnsi="Times New Roman" w:cs="Times New Roman"/>
                <w:color w:val="FF0000"/>
                <w:sz w:val="20"/>
                <w:highlight w:val="yellow"/>
              </w:rPr>
              <w:t>Se</w:t>
            </w:r>
            <w:proofErr w:type="spellEnd"/>
            <w:r w:rsidRPr="008625D6">
              <w:rPr>
                <w:rFonts w:ascii="Times New Roman" w:hAnsi="Times New Roman" w:cs="Times New Roman"/>
                <w:color w:val="FF0000"/>
                <w:sz w:val="20"/>
                <w:highlight w:val="yellow"/>
              </w:rPr>
              <w:t xml:space="preserve"> del </w:t>
            </w:r>
            <w:proofErr w:type="spellStart"/>
            <w:r w:rsidRPr="008625D6">
              <w:rPr>
                <w:rFonts w:ascii="Times New Roman" w:hAnsi="Times New Roman" w:cs="Times New Roman"/>
                <w:color w:val="FF0000"/>
                <w:sz w:val="20"/>
                <w:highlight w:val="yellow"/>
              </w:rPr>
              <w:t>caso</w:t>
            </w:r>
            <w:proofErr w:type="spellEnd"/>
            <w:r w:rsidRPr="008625D6">
              <w:rPr>
                <w:rFonts w:ascii="Times New Roman" w:hAnsi="Times New Roman" w:cs="Times New Roman"/>
                <w:color w:val="FF0000"/>
                <w:sz w:val="20"/>
                <w:highlight w:val="yellow"/>
              </w:rPr>
              <w:t>)</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contrattuale</w:t>
            </w:r>
            <w:proofErr w:type="spellEnd"/>
            <w:r w:rsidRPr="008625D6">
              <w:rPr>
                <w:rFonts w:ascii="Times New Roman" w:hAnsi="Times New Roman" w:cs="Times New Roman"/>
                <w:color w:val="FF0000"/>
                <w:sz w:val="20"/>
              </w:rPr>
              <w:t xml:space="preserve"> non </w:t>
            </w:r>
            <w:proofErr w:type="spellStart"/>
            <w:r w:rsidRPr="008625D6">
              <w:rPr>
                <w:rFonts w:ascii="Times New Roman" w:hAnsi="Times New Roman" w:cs="Times New Roman"/>
                <w:color w:val="FF0000"/>
                <w:sz w:val="20"/>
              </w:rPr>
              <w:t>può</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essere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z w:val="20"/>
              </w:rPr>
              <w:t xml:space="preserve"> al _____% del tempo di</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esecuzione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previsto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determinato</w:t>
            </w:r>
            <w:proofErr w:type="spellEnd"/>
            <w:r w:rsidRPr="008625D6">
              <w:rPr>
                <w:rFonts w:ascii="Times New Roman" w:hAnsi="Times New Roman" w:cs="Times New Roman"/>
                <w:color w:val="FF0000"/>
                <w:sz w:val="20"/>
              </w:rPr>
              <w:t xml:space="preserve"> in n________ </w:t>
            </w:r>
            <w:proofErr w:type="spellStart"/>
            <w:r w:rsidRPr="008625D6">
              <w:rPr>
                <w:rFonts w:ascii="Times New Roman" w:hAnsi="Times New Roman" w:cs="Times New Roman"/>
                <w:color w:val="FF0000"/>
                <w:sz w:val="20"/>
              </w:rPr>
              <w:t>giorni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naturali</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consecutivi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Qualora</w:t>
            </w:r>
            <w:proofErr w:type="spellEnd"/>
            <w:r w:rsidRPr="008625D6">
              <w:rPr>
                <w:rFonts w:ascii="Times New Roman" w:hAnsi="Times New Roman" w:cs="Times New Roman"/>
                <w:color w:val="FF0000"/>
                <w:sz w:val="20"/>
              </w:rPr>
              <w:t xml:space="preserve"> il </w:t>
            </w:r>
            <w:proofErr w:type="spellStart"/>
            <w:r w:rsidRPr="008625D6">
              <w:rPr>
                <w:rFonts w:ascii="Times New Roman" w:hAnsi="Times New Roman" w:cs="Times New Roman"/>
                <w:color w:val="FF0000"/>
                <w:sz w:val="20"/>
              </w:rPr>
              <w:t>concorrente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indichi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una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quella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specificata</w:t>
            </w:r>
            <w:proofErr w:type="spellEnd"/>
            <w:r w:rsidRPr="008625D6">
              <w:rPr>
                <w:rFonts w:ascii="Times New Roman" w:hAnsi="Times New Roman" w:cs="Times New Roman"/>
                <w:color w:val="FF0000"/>
                <w:sz w:val="20"/>
              </w:rPr>
              <w:t>,</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verrà</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considerato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alla</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stregua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mero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errore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materiale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pertanto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l'offerta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intenderà</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comunque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formulata</w:t>
            </w:r>
            <w:proofErr w:type="spellEnd"/>
            <w:r w:rsidRPr="008625D6">
              <w:rPr>
                <w:rFonts w:ascii="Times New Roman" w:hAnsi="Times New Roman" w:cs="Times New Roman"/>
                <w:color w:val="FF0000"/>
                <w:sz w:val="20"/>
              </w:rPr>
              <w:t xml:space="preserve"> con 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massima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indicata</w:t>
            </w:r>
            <w:proofErr w:type="spellEnd"/>
            <w:r w:rsidRPr="008625D6">
              <w:rPr>
                <w:rFonts w:ascii="Times New Roman" w:hAnsi="Times New Roman" w:cs="Times New Roman"/>
                <w:color w:val="FF0000"/>
                <w:sz w:val="20"/>
              </w:rPr>
              <w:t>.</w:t>
            </w:r>
          </w:p>
        </w:tc>
      </w:tr>
      <w:bookmarkEnd w:id="104"/>
    </w:tbl>
    <w:p w14:paraId="30EBB285" w14:textId="77777777" w:rsidR="00C1189E" w:rsidRDefault="00C1189E" w:rsidP="00C1189E">
      <w:pPr>
        <w:pStyle w:val="Corpotesto"/>
        <w:spacing w:before="2"/>
        <w:rPr>
          <w:b/>
          <w:sz w:val="16"/>
        </w:rPr>
      </w:pPr>
    </w:p>
    <w:p w14:paraId="5D2C733E" w14:textId="35939F95" w:rsidR="00C1189E" w:rsidRDefault="00C1189E" w:rsidP="004A105E">
      <w:pPr>
        <w:pStyle w:val="Titolo1"/>
        <w:spacing w:before="90"/>
        <w:ind w:left="142"/>
      </w:pPr>
      <w:r>
        <w:rPr>
          <w:noProof/>
          <w:u w:val="single"/>
        </w:rPr>
        <mc:AlternateContent>
          <mc:Choice Requires="wps">
            <w:drawing>
              <wp:anchor distT="0" distB="0" distL="114300" distR="114300" simplePos="0" relativeHeight="251665408" behindDoc="1" locked="0" layoutInCell="1" allowOverlap="1" wp14:anchorId="72C45821" wp14:editId="5E6DCE63">
                <wp:simplePos x="0" y="0"/>
                <wp:positionH relativeFrom="page">
                  <wp:posOffset>6407150</wp:posOffset>
                </wp:positionH>
                <wp:positionV relativeFrom="paragraph">
                  <wp:posOffset>-502920</wp:posOffset>
                </wp:positionV>
                <wp:extent cx="31750" cy="0"/>
                <wp:effectExtent l="6350" t="7620" r="9525" b="11430"/>
                <wp:wrapNone/>
                <wp:docPr id="126392808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201">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CC72" id="Connettore diritto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5pt,-39.6pt" to="50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" strokecolor="red" strokeweight=".17225mm">
                <w10:wrap anchorx="page"/>
              </v:line>
            </w:pict>
          </mc:Fallback>
        </mc:AlternateContent>
      </w:r>
      <w:r>
        <w:rPr>
          <w:u w:val="thick"/>
        </w:rPr>
        <w:t>METODO</w:t>
      </w:r>
      <w:r>
        <w:rPr>
          <w:spacing w:val="-4"/>
          <w:u w:val="thick"/>
        </w:rPr>
        <w:t xml:space="preserve"> </w:t>
      </w:r>
      <w:r>
        <w:rPr>
          <w:u w:val="thick"/>
        </w:rPr>
        <w:t>PER</w:t>
      </w:r>
      <w:r>
        <w:rPr>
          <w:spacing w:val="-3"/>
          <w:u w:val="thick"/>
        </w:rPr>
        <w:t xml:space="preserve"> </w:t>
      </w:r>
      <w:r>
        <w:rPr>
          <w:u w:val="thick"/>
        </w:rPr>
        <w:t>IL</w:t>
      </w:r>
      <w:r>
        <w:rPr>
          <w:spacing w:val="-5"/>
          <w:u w:val="thick"/>
        </w:rPr>
        <w:t xml:space="preserve"> </w:t>
      </w:r>
      <w:r>
        <w:rPr>
          <w:u w:val="thick"/>
        </w:rPr>
        <w:t>CALCOLO</w:t>
      </w:r>
      <w:r>
        <w:rPr>
          <w:spacing w:val="-4"/>
          <w:u w:val="thick"/>
        </w:rPr>
        <w:t xml:space="preserve"> </w:t>
      </w:r>
      <w:r>
        <w:rPr>
          <w:u w:val="thick"/>
        </w:rPr>
        <w:t>COMPLESSIVO</w:t>
      </w:r>
      <w:r>
        <w:rPr>
          <w:spacing w:val="-4"/>
          <w:u w:val="thick"/>
        </w:rPr>
        <w:t xml:space="preserve"> </w:t>
      </w:r>
      <w:r>
        <w:rPr>
          <w:u w:val="thick"/>
        </w:rPr>
        <w:t>DEI</w:t>
      </w:r>
      <w:r>
        <w:rPr>
          <w:spacing w:val="-4"/>
          <w:u w:val="thick"/>
        </w:rPr>
        <w:t xml:space="preserve"> </w:t>
      </w:r>
      <w:r>
        <w:rPr>
          <w:u w:val="thick"/>
        </w:rPr>
        <w:t>PUNTEGGI</w:t>
      </w:r>
    </w:p>
    <w:p w14:paraId="0D4DE855" w14:textId="77777777" w:rsidR="00C1189E" w:rsidRDefault="00C1189E" w:rsidP="004A105E">
      <w:pPr>
        <w:pStyle w:val="Corpotesto"/>
        <w:spacing w:before="2"/>
        <w:ind w:left="142"/>
        <w:rPr>
          <w:b/>
          <w:sz w:val="16"/>
        </w:rPr>
      </w:pPr>
    </w:p>
    <w:p w14:paraId="00D6B5BD" w14:textId="77777777" w:rsidR="00C1189E" w:rsidRDefault="00C1189E" w:rsidP="004A105E">
      <w:pPr>
        <w:pStyle w:val="Corpotesto"/>
        <w:spacing w:before="90"/>
        <w:ind w:left="142"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4806B142" w14:textId="2D981F7D" w:rsidR="00C1189E" w:rsidRDefault="00C1189E" w:rsidP="004A105E">
      <w:pPr>
        <w:pStyle w:val="Corpotesto"/>
        <w:spacing w:before="7"/>
        <w:ind w:left="142"/>
        <w:rPr>
          <w:sz w:val="20"/>
        </w:rPr>
      </w:pPr>
      <w:r>
        <w:rPr>
          <w:noProof/>
        </w:rPr>
        <mc:AlternateContent>
          <mc:Choice Requires="wps">
            <w:drawing>
              <wp:anchor distT="0" distB="0" distL="0" distR="0" simplePos="0" relativeHeight="251666432" behindDoc="1" locked="0" layoutInCell="1" allowOverlap="1" wp14:anchorId="7175D908" wp14:editId="66DF9020">
                <wp:simplePos x="0" y="0"/>
                <wp:positionH relativeFrom="page">
                  <wp:posOffset>2015490</wp:posOffset>
                </wp:positionH>
                <wp:positionV relativeFrom="paragraph">
                  <wp:posOffset>178435</wp:posOffset>
                </wp:positionV>
                <wp:extent cx="3150870" cy="310515"/>
                <wp:effectExtent l="5715" t="12700" r="5715" b="10160"/>
                <wp:wrapTopAndBottom/>
                <wp:docPr id="56548692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310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D908" id="_x0000_t202" coordsize="21600,21600" o:spt="202" path="m,l,21600r21600,l21600,xe">
                <v:stroke joinstyle="miter"/>
                <v:path gradientshapeok="t" o:connecttype="rect"/>
              </v:shapetype>
              <v:shape id="Casella di testo 3" o:spid="_x0000_s1026" type="#_x0000_t202" style="position:absolute;left:0;text-align:left;margin-left:158.7pt;margin-top:14.05pt;width:248.1pt;height:24.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" filled="f" strokeweight=".5pt">
                <v:textbox inset="0,0,0,0">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mc:Fallback>
        </mc:AlternateContent>
      </w:r>
    </w:p>
    <w:p w14:paraId="43CB0127" w14:textId="77777777" w:rsidR="00C1189E" w:rsidRDefault="00C1189E" w:rsidP="004A105E">
      <w:pPr>
        <w:pStyle w:val="Corpotesto"/>
        <w:spacing w:line="247" w:lineRule="exact"/>
        <w:ind w:left="142"/>
      </w:pPr>
      <w:r>
        <w:t>Dove:</w:t>
      </w:r>
    </w:p>
    <w:p w14:paraId="2BB69018" w14:textId="77777777" w:rsidR="00862178" w:rsidRDefault="007A7706" w:rsidP="00862178">
      <w:pPr>
        <w:ind w:left="142" w:right="-1"/>
        <w:jc w:val="both"/>
        <w:rPr>
          <w:i/>
          <w:spacing w:val="-57"/>
          <w:sz w:val="24"/>
        </w:rPr>
      </w:pPr>
      <w:proofErr w:type="spellStart"/>
      <w:r>
        <w:rPr>
          <w:i/>
          <w:sz w:val="24"/>
        </w:rPr>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p>
    <w:p w14:paraId="68368195" w14:textId="77777777" w:rsidR="00862178" w:rsidRDefault="007A7706" w:rsidP="00862178">
      <w:pPr>
        <w:ind w:left="142" w:right="-1"/>
        <w:jc w:val="both"/>
        <w:rPr>
          <w:i/>
          <w:spacing w:val="-57"/>
          <w:sz w:val="24"/>
        </w:rPr>
      </w:pP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
    <w:p w14:paraId="7FBAF1BC" w14:textId="77777777" w:rsidR="00862178" w:rsidRDefault="007A7706" w:rsidP="00862178">
      <w:pPr>
        <w:ind w:left="142" w:right="-1"/>
        <w:jc w:val="both"/>
        <w:rPr>
          <w:i/>
          <w:spacing w:val="-57"/>
          <w:sz w:val="24"/>
        </w:rPr>
      </w:pPr>
      <w:proofErr w:type="spellStart"/>
      <w:r>
        <w:rPr>
          <w:i/>
          <w:sz w:val="24"/>
        </w:rPr>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p>
    <w:p w14:paraId="28B7B83A" w14:textId="0E1611F1" w:rsidR="007A7706" w:rsidRDefault="007A7706" w:rsidP="00862178">
      <w:pPr>
        <w:ind w:left="142" w:right="-1"/>
        <w:jc w:val="both"/>
        <w:rPr>
          <w:i/>
          <w:sz w:val="24"/>
        </w:rPr>
      </w:pP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2B234F48" w14:textId="77777777" w:rsidR="007A7706" w:rsidRDefault="007A7706" w:rsidP="00862178">
      <w:pPr>
        <w:ind w:left="142" w:right="-1"/>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E7B98CC" w14:textId="04A53834" w:rsidR="00C1189E" w:rsidRDefault="007A7706" w:rsidP="00862178">
      <w:pPr>
        <w:ind w:left="142" w:right="-1"/>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p>
    <w:p w14:paraId="26A1A2C0" w14:textId="77777777" w:rsidR="00C1189E" w:rsidRDefault="00C1189E" w:rsidP="004A105E">
      <w:pPr>
        <w:pStyle w:val="Corpotesto"/>
        <w:ind w:left="142"/>
        <w:rPr>
          <w:b/>
          <w:i/>
        </w:rPr>
      </w:pPr>
    </w:p>
    <w:p w14:paraId="21ED7505" w14:textId="77777777" w:rsidR="00C1189E" w:rsidRDefault="00C1189E" w:rsidP="001E5FC9">
      <w:pPr>
        <w:pStyle w:val="Corpotesto"/>
        <w:ind w:left="142" w:right="-1"/>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106"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DAF0F6B" w14:textId="77777777" w:rsidR="00C1189E" w:rsidRPr="003A3DCA" w:rsidRDefault="00C1189E" w:rsidP="001E5FC9">
      <w:pPr>
        <w:pStyle w:val="Paragrafoelenco"/>
        <w:numPr>
          <w:ilvl w:val="0"/>
          <w:numId w:val="23"/>
        </w:numPr>
        <w:tabs>
          <w:tab w:val="left" w:pos="897"/>
        </w:tabs>
        <w:ind w:left="142" w:right="-1" w:firstLine="0"/>
        <w:rPr>
          <w:color w:val="FF0000"/>
          <w:sz w:val="20"/>
        </w:rPr>
      </w:pPr>
      <w:bookmarkStart w:id="107"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0914772F"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712D0277"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66C47881"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1A4FCEA6" w14:textId="77777777" w:rsidR="00C1189E" w:rsidRPr="003A3DCA" w:rsidRDefault="00C1189E" w:rsidP="001E5FC9">
      <w:pPr>
        <w:pStyle w:val="Paragrafoelenco"/>
        <w:numPr>
          <w:ilvl w:val="0"/>
          <w:numId w:val="23"/>
        </w:numPr>
        <w:ind w:left="284" w:right="-1"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Pr>
          <w:color w:val="FF0000"/>
          <w:sz w:val="24"/>
        </w:rPr>
        <w:t xml:space="preserve">; </w:t>
      </w:r>
      <w:r w:rsidRPr="003A3DCA">
        <w:rPr>
          <w:i/>
          <w:iCs/>
          <w:color w:val="FF0000"/>
          <w:sz w:val="24"/>
        </w:rPr>
        <w:t>curricula</w:t>
      </w:r>
      <w:r>
        <w:rPr>
          <w:color w:val="FF0000"/>
          <w:sz w:val="24"/>
        </w:rPr>
        <w:t xml:space="preserve"> </w:t>
      </w:r>
      <w:proofErr w:type="spellStart"/>
      <w:proofErr w:type="gramStart"/>
      <w:r>
        <w:rPr>
          <w:color w:val="FF0000"/>
          <w:sz w:val="24"/>
        </w:rPr>
        <w:t>ecc</w:t>
      </w:r>
      <w:proofErr w:type="spellEnd"/>
      <w:r>
        <w:rPr>
          <w:color w:val="FF0000"/>
          <w:sz w:val="24"/>
        </w:rPr>
        <w:t>….</w:t>
      </w:r>
      <w:proofErr w:type="gramEnd"/>
      <w:r>
        <w:rPr>
          <w:color w:val="FF0000"/>
          <w:sz w:val="24"/>
        </w:rPr>
        <w:t>)</w:t>
      </w:r>
    </w:p>
    <w:bookmarkEnd w:id="106"/>
    <w:bookmarkEnd w:id="107"/>
    <w:p w14:paraId="02B76B5C" w14:textId="77777777" w:rsidR="00C1189E" w:rsidRDefault="00C1189E" w:rsidP="00C1189E">
      <w:pPr>
        <w:pStyle w:val="Paragrafoelenco"/>
        <w:tabs>
          <w:tab w:val="left" w:pos="897"/>
        </w:tabs>
        <w:spacing w:before="90"/>
        <w:ind w:left="734" w:right="532" w:firstLine="0"/>
      </w:pPr>
    </w:p>
    <w:p w14:paraId="519E4C9D" w14:textId="77777777" w:rsidR="00C1189E" w:rsidRPr="006A003A" w:rsidRDefault="00C1189E" w:rsidP="001E5FC9">
      <w:pPr>
        <w:ind w:right="140"/>
        <w:jc w:val="both"/>
        <w:rPr>
          <w:b/>
          <w:color w:val="FF0000"/>
        </w:rPr>
      </w:pPr>
      <w:bookmarkStart w:id="108" w:name="_Hlk189579943"/>
      <w:r>
        <w:rPr>
          <w:b/>
        </w:rPr>
        <w:t>Stabilito (</w:t>
      </w:r>
      <w:r w:rsidRPr="00467661">
        <w:rPr>
          <w:bCs/>
          <w:color w:val="FF0000"/>
        </w:rPr>
        <w:t>opzionare</w:t>
      </w:r>
      <w:r>
        <w:rPr>
          <w:b/>
          <w:color w:val="FF0000"/>
        </w:rPr>
        <w:t>)</w:t>
      </w:r>
    </w:p>
    <w:p w14:paraId="40EDF29D" w14:textId="77777777" w:rsidR="00C1189E" w:rsidRPr="00162654" w:rsidRDefault="00C1189E" w:rsidP="001E5FC9">
      <w:pPr>
        <w:widowControl/>
        <w:numPr>
          <w:ilvl w:val="0"/>
          <w:numId w:val="25"/>
        </w:numPr>
        <w:adjustRightInd w:val="0"/>
        <w:ind w:left="284" w:right="140" w:hanging="284"/>
        <w:jc w:val="both"/>
        <w:rPr>
          <w:sz w:val="24"/>
          <w:szCs w:val="24"/>
        </w:rPr>
      </w:pPr>
      <w:commentRangeStart w:id="109"/>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38137C5" w14:textId="77777777" w:rsidR="00C1189E" w:rsidRDefault="00C1189E" w:rsidP="001E5FC9">
      <w:pPr>
        <w:widowControl/>
        <w:numPr>
          <w:ilvl w:val="0"/>
          <w:numId w:val="25"/>
        </w:numPr>
        <w:adjustRightInd w:val="0"/>
        <w:ind w:left="284" w:right="140"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commentRangeEnd w:id="109"/>
      <w:r w:rsidR="00912707">
        <w:rPr>
          <w:rStyle w:val="Rimandocommento"/>
        </w:rPr>
        <w:commentReference w:id="109"/>
      </w:r>
    </w:p>
    <w:p w14:paraId="0F454607" w14:textId="77777777" w:rsidR="00C1189E" w:rsidRDefault="00C1189E" w:rsidP="001E5FC9">
      <w:pPr>
        <w:widowControl/>
        <w:numPr>
          <w:ilvl w:val="0"/>
          <w:numId w:val="25"/>
        </w:numPr>
        <w:adjustRightInd w:val="0"/>
        <w:ind w:left="284" w:right="140"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90"/>
    <w:bookmarkEnd w:id="108"/>
    <w:p w14:paraId="16B97B53" w14:textId="77777777" w:rsidR="00E12475" w:rsidRPr="002A42B1" w:rsidRDefault="00E12475" w:rsidP="001E5FC9">
      <w:pPr>
        <w:pStyle w:val="Corpotesto"/>
        <w:spacing w:before="10"/>
        <w:ind w:right="140"/>
        <w:jc w:val="both"/>
        <w:rPr>
          <w:b/>
          <w:bCs/>
        </w:rPr>
      </w:pPr>
    </w:p>
    <w:p w14:paraId="18B3C169" w14:textId="77777777" w:rsidR="00655C9B" w:rsidRDefault="00655C9B" w:rsidP="001E5FC9">
      <w:pPr>
        <w:ind w:right="140"/>
        <w:jc w:val="both"/>
        <w:rPr>
          <w:sz w:val="24"/>
        </w:rPr>
      </w:pPr>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2719F14A" w14:textId="11AD2264" w:rsidR="00D168A6" w:rsidRPr="00D168A6" w:rsidRDefault="00D168A6" w:rsidP="001E5FC9">
      <w:pPr>
        <w:widowControl/>
        <w:numPr>
          <w:ilvl w:val="0"/>
          <w:numId w:val="19"/>
        </w:numPr>
        <w:ind w:left="0" w:right="140"/>
        <w:jc w:val="both"/>
        <w:rPr>
          <w:sz w:val="24"/>
          <w:szCs w:val="24"/>
          <w:lang w:val="x-none" w:eastAsia="x-none"/>
        </w:rPr>
      </w:pPr>
      <w:bookmarkStart w:id="110" w:name="_Hlk162441800"/>
      <w:r w:rsidRPr="00D168A6">
        <w:rPr>
          <w:color w:val="FF0000"/>
          <w:sz w:val="24"/>
          <w:szCs w:val="24"/>
        </w:rPr>
        <w:t>(</w:t>
      </w:r>
      <w:bookmarkStart w:id="111" w:name="_Hlk190185585"/>
      <w:r w:rsidRPr="00D168A6">
        <w:rPr>
          <w:color w:val="FF0000"/>
          <w:sz w:val="24"/>
          <w:szCs w:val="24"/>
        </w:rPr>
        <w:t xml:space="preserve">se del caso, previsione di un termine abbreviato rispetto a quello ordinario che è di 30 gg. Attenzione a non abbreviarlo troppo, in quanto trattasi di una procedura in cui i partecipanti devono essere messi in condizione di presentare una proposta tecnica) </w:t>
      </w:r>
      <w:r w:rsidRPr="00D168A6">
        <w:rPr>
          <w:sz w:val="24"/>
          <w:szCs w:val="24"/>
        </w:rPr>
        <w:t>ai sensi dell’art. 71, comma 3, del Codice , stabilire che il termine minimo per la ricezione delle offerte è fissato in __________ gg a decorrere dalla data di trasmissione del bando di gara in considerazione delle seguenti ragioni di urgenza [</w:t>
      </w:r>
      <w:r w:rsidRPr="00D168A6">
        <w:rPr>
          <w:color w:val="FF0000"/>
          <w:sz w:val="24"/>
          <w:szCs w:val="24"/>
        </w:rPr>
        <w:t xml:space="preserve">(esempio) al fine di rispettare la data di scadenza per l’affidamento dei lavori stabilita dal decreto/provvedimento </w:t>
      </w:r>
      <w:proofErr w:type="spellStart"/>
      <w:r w:rsidRPr="00D168A6">
        <w:rPr>
          <w:color w:val="FF0000"/>
          <w:sz w:val="24"/>
          <w:szCs w:val="24"/>
        </w:rPr>
        <w:t>ecc</w:t>
      </w:r>
      <w:proofErr w:type="spellEnd"/>
      <w:r w:rsidRPr="00D168A6">
        <w:rPr>
          <w:color w:val="FF0000"/>
          <w:sz w:val="24"/>
          <w:szCs w:val="24"/>
        </w:rPr>
        <w:t>__________ di finanziamento (aggiudicazione entro il __________).o (altro____________________________)]</w:t>
      </w:r>
      <w:r w:rsidRPr="00D168A6">
        <w:rPr>
          <w:sz w:val="24"/>
          <w:szCs w:val="24"/>
        </w:rPr>
        <w:t>.</w:t>
      </w:r>
      <w:bookmarkEnd w:id="111"/>
    </w:p>
    <w:p w14:paraId="430F965C" w14:textId="59C2F410" w:rsidR="00655C9B" w:rsidRPr="00CA2EC8" w:rsidRDefault="00655C9B" w:rsidP="001E5FC9">
      <w:pPr>
        <w:widowControl/>
        <w:numPr>
          <w:ilvl w:val="0"/>
          <w:numId w:val="19"/>
        </w:numPr>
        <w:ind w:left="0" w:right="140"/>
        <w:rPr>
          <w:sz w:val="24"/>
          <w:szCs w:val="24"/>
          <w:lang w:val="x-none" w:eastAsia="x-none"/>
        </w:rPr>
      </w:pPr>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4808309F" w14:textId="77777777" w:rsidR="00655C9B" w:rsidRDefault="00655C9B" w:rsidP="001E5FC9">
      <w:pPr>
        <w:widowControl/>
        <w:numPr>
          <w:ilvl w:val="0"/>
          <w:numId w:val="19"/>
        </w:numPr>
        <w:ind w:left="0" w:right="140"/>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7D3E1E7F" w14:textId="77777777" w:rsidR="00655C9B" w:rsidRDefault="00655C9B" w:rsidP="001E5FC9">
      <w:pPr>
        <w:pStyle w:val="Paragrafoelenco"/>
        <w:numPr>
          <w:ilvl w:val="0"/>
          <w:numId w:val="19"/>
        </w:numPr>
        <w:tabs>
          <w:tab w:val="left" w:pos="1018"/>
        </w:tabs>
        <w:ind w:left="0" w:right="140"/>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112"/>
      <w:r>
        <w:rPr>
          <w:color w:val="FF0000"/>
          <w:sz w:val="24"/>
          <w:szCs w:val="24"/>
          <w:lang w:val="x-none" w:eastAsia="x-none"/>
        </w:rPr>
        <w:t>motivazione molto molto stringente</w:t>
      </w:r>
      <w:commentRangeEnd w:id="112"/>
      <w:r>
        <w:rPr>
          <w:rStyle w:val="Rimandocommento"/>
          <w:lang w:val="x-none" w:eastAsia="x-none"/>
        </w:rPr>
        <w:commentReference w:id="112"/>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p>
    <w:p w14:paraId="5324ED10" w14:textId="77777777" w:rsidR="00655C9B" w:rsidRDefault="00655C9B" w:rsidP="001E5FC9">
      <w:pPr>
        <w:pStyle w:val="Paragrafoelenco"/>
        <w:numPr>
          <w:ilvl w:val="0"/>
          <w:numId w:val="19"/>
        </w:numPr>
        <w:tabs>
          <w:tab w:val="left" w:pos="1018"/>
        </w:tabs>
        <w:ind w:left="0" w:right="140"/>
        <w:jc w:val="both"/>
        <w:rPr>
          <w:sz w:val="24"/>
        </w:rPr>
      </w:pPr>
      <w:r>
        <w:rPr>
          <w:sz w:val="24"/>
        </w:rPr>
        <w:t>di dare atto che, in applicazione dell’art. 119, comma 1, del Codice “a pena di nullità, fatto salvo</w:t>
      </w:r>
      <w:r>
        <w:rPr>
          <w:spacing w:val="1"/>
          <w:sz w:val="24"/>
        </w:rPr>
        <w:t xml:space="preserve"> </w:t>
      </w:r>
      <w:r>
        <w:rPr>
          <w:sz w:val="24"/>
        </w:rPr>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4AA773A0" w14:textId="77777777" w:rsidR="00655C9B" w:rsidRDefault="00655C9B" w:rsidP="001E5FC9">
      <w:pPr>
        <w:pStyle w:val="Paragrafoelenco"/>
        <w:numPr>
          <w:ilvl w:val="0"/>
          <w:numId w:val="19"/>
        </w:numPr>
        <w:tabs>
          <w:tab w:val="left" w:pos="1018"/>
        </w:tabs>
        <w:ind w:left="0" w:right="140"/>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87560E">
        <w:rPr>
          <w:sz w:val="24"/>
        </w:rPr>
        <w:t>Leg.vo</w:t>
      </w:r>
      <w:proofErr w:type="spellEnd"/>
      <w:r w:rsidRPr="0087560E">
        <w:rPr>
          <w:sz w:val="24"/>
        </w:rPr>
        <w:t xml:space="preserve"> 36/2023</w:t>
      </w:r>
      <w:r>
        <w:rPr>
          <w:sz w:val="24"/>
        </w:rPr>
        <w:t>;</w:t>
      </w:r>
    </w:p>
    <w:p w14:paraId="150BA1C9" w14:textId="77777777" w:rsidR="00655C9B" w:rsidRDefault="00655C9B" w:rsidP="001E5FC9">
      <w:pPr>
        <w:pStyle w:val="Paragrafoelenco"/>
        <w:numPr>
          <w:ilvl w:val="0"/>
          <w:numId w:val="19"/>
        </w:numPr>
        <w:tabs>
          <w:tab w:val="left" w:pos="1018"/>
        </w:tabs>
        <w:ind w:left="0" w:right="140"/>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7A4A5BA1" w14:textId="51B71910" w:rsidR="00655C9B" w:rsidRDefault="00655C9B" w:rsidP="001E5FC9">
      <w:pPr>
        <w:pStyle w:val="Paragrafoelenco"/>
        <w:numPr>
          <w:ilvl w:val="0"/>
          <w:numId w:val="19"/>
        </w:numPr>
        <w:tabs>
          <w:tab w:val="left" w:pos="1018"/>
        </w:tabs>
        <w:ind w:left="0" w:right="140"/>
        <w:jc w:val="both"/>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 xml:space="preserve">con </w:t>
      </w:r>
      <w:bookmarkEnd w:id="110"/>
      <w:r w:rsidR="00732EB1">
        <w:rPr>
          <w:sz w:val="24"/>
        </w:rPr>
        <w:t>la pubblicazione del bando di gara</w:t>
      </w:r>
      <w:r>
        <w:rPr>
          <w:sz w:val="24"/>
        </w:rPr>
        <w:t>;</w:t>
      </w:r>
    </w:p>
    <w:p w14:paraId="11AA37DC" w14:textId="77777777" w:rsidR="00655C9B" w:rsidRDefault="00655C9B" w:rsidP="00655C9B">
      <w:pPr>
        <w:tabs>
          <w:tab w:val="left" w:pos="1018"/>
        </w:tabs>
        <w:ind w:right="531"/>
        <w:jc w:val="both"/>
        <w:rPr>
          <w:b/>
          <w:bCs/>
          <w:color w:val="0070C0"/>
          <w:sz w:val="24"/>
          <w:highlight w:val="yellow"/>
        </w:rPr>
      </w:pPr>
    </w:p>
    <w:p w14:paraId="4A2DBCE0" w14:textId="77777777" w:rsidR="00655C9B" w:rsidRPr="0087560E" w:rsidRDefault="00655C9B" w:rsidP="00655C9B">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57B3C1ED"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26239829"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3E91286C" w14:textId="77777777" w:rsidR="00655C9B" w:rsidRPr="0087560E" w:rsidRDefault="00655C9B" w:rsidP="00655C9B">
      <w:pPr>
        <w:tabs>
          <w:tab w:val="left" w:pos="1018"/>
        </w:tabs>
        <w:ind w:right="531"/>
        <w:jc w:val="both"/>
        <w:rPr>
          <w:color w:val="FF0000"/>
          <w:sz w:val="24"/>
        </w:rPr>
      </w:pPr>
    </w:p>
    <w:p w14:paraId="61C894AB" w14:textId="77777777" w:rsidR="00655C9B" w:rsidRDefault="00655C9B" w:rsidP="00655C9B">
      <w:pPr>
        <w:pStyle w:val="Titolo1"/>
        <w:ind w:left="142"/>
        <w:rPr>
          <w:b w:val="0"/>
        </w:rPr>
      </w:pPr>
      <w:r w:rsidRPr="00273A32">
        <w:rPr>
          <w:color w:val="0070C0"/>
          <w:highlight w:val="yellow"/>
        </w:rPr>
        <w:t>Solo per il PNRR</w:t>
      </w:r>
      <w:r w:rsidRPr="0087560E">
        <w:rPr>
          <w:b w:val="0"/>
          <w:bCs w:val="0"/>
          <w:color w:val="0070C0"/>
          <w:highlight w:val="yellow"/>
        </w:rPr>
        <w:t>:</w:t>
      </w:r>
      <w:r w:rsidRPr="0087560E">
        <w:rPr>
          <w:b w:val="0"/>
          <w:bCs w:val="0"/>
          <w:color w:val="0070C0"/>
        </w:rPr>
        <w:t xml:space="preserve"> </w:t>
      </w:r>
      <w:r>
        <w:t>Dato</w:t>
      </w:r>
      <w:r>
        <w:rPr>
          <w:spacing w:val="-3"/>
        </w:rPr>
        <w:t xml:space="preserve"> </w:t>
      </w:r>
      <w:r>
        <w:t>atto</w:t>
      </w:r>
      <w:r>
        <w:rPr>
          <w:b w:val="0"/>
        </w:rPr>
        <w:t>:</w:t>
      </w:r>
    </w:p>
    <w:p w14:paraId="66FC515D" w14:textId="77777777" w:rsidR="00655C9B" w:rsidRDefault="00655C9B" w:rsidP="00C1189E">
      <w:pPr>
        <w:pStyle w:val="Paragrafoelenco"/>
        <w:numPr>
          <w:ilvl w:val="0"/>
          <w:numId w:val="18"/>
        </w:numPr>
        <w:ind w:left="709" w:right="532"/>
        <w:jc w:val="both"/>
        <w:rPr>
          <w:sz w:val="24"/>
        </w:rPr>
      </w:pPr>
      <w:bookmarkStart w:id="113" w:name="_Hlk162441938"/>
      <w:bookmarkStart w:id="114"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78CA568A" w14:textId="77777777" w:rsidR="00655C9B" w:rsidRDefault="00655C9B" w:rsidP="00C1189E">
      <w:pPr>
        <w:pStyle w:val="Paragrafoelenco"/>
        <w:numPr>
          <w:ilvl w:val="0"/>
          <w:numId w:val="18"/>
        </w:numPr>
        <w:ind w:left="709" w:right="532"/>
        <w:jc w:val="both"/>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0566F2B5" w14:textId="77777777" w:rsidR="00655C9B" w:rsidRDefault="00655C9B" w:rsidP="00C1189E">
      <w:pPr>
        <w:pStyle w:val="Paragrafoelenco"/>
        <w:numPr>
          <w:ilvl w:val="1"/>
          <w:numId w:val="18"/>
        </w:numPr>
        <w:ind w:left="1134" w:right="532"/>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5979C5EC" w14:textId="77777777" w:rsidR="00655C9B" w:rsidRDefault="00655C9B" w:rsidP="00C1189E">
      <w:pPr>
        <w:pStyle w:val="Paragrafoelenco"/>
        <w:numPr>
          <w:ilvl w:val="1"/>
          <w:numId w:val="18"/>
        </w:numPr>
        <w:ind w:left="1134" w:right="531"/>
        <w:jc w:val="both"/>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2FAAC31B" w14:textId="77777777" w:rsidR="00655C9B" w:rsidRDefault="00655C9B" w:rsidP="00C1189E">
      <w:pPr>
        <w:pStyle w:val="Paragrafoelenco"/>
        <w:numPr>
          <w:ilvl w:val="1"/>
          <w:numId w:val="18"/>
        </w:numPr>
        <w:ind w:left="1134" w:right="530"/>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113"/>
      <w:r>
        <w:rPr>
          <w:sz w:val="24"/>
        </w:rPr>
        <w:t>;</w:t>
      </w:r>
    </w:p>
    <w:p w14:paraId="450BAA84" w14:textId="77777777" w:rsidR="00655C9B" w:rsidRDefault="00655C9B" w:rsidP="00655C9B">
      <w:pPr>
        <w:pStyle w:val="Corpotesto"/>
        <w:rPr>
          <w:sz w:val="20"/>
        </w:rPr>
      </w:pPr>
    </w:p>
    <w:p w14:paraId="6B995D45" w14:textId="77777777" w:rsidR="00655C9B" w:rsidRDefault="00655C9B" w:rsidP="0097796E">
      <w:pPr>
        <w:pStyle w:val="Titolo1"/>
        <w:ind w:left="142"/>
        <w:jc w:val="both"/>
      </w:pPr>
      <w:bookmarkStart w:id="115" w:name="_Hlk162442016"/>
      <w:r w:rsidRPr="0087560E">
        <w:rPr>
          <w:color w:val="0070C0"/>
          <w:highlight w:val="yellow"/>
        </w:rPr>
        <w:t>Solo per il PNRR:</w:t>
      </w:r>
      <w:r w:rsidRPr="0087560E">
        <w:rPr>
          <w:color w:val="0070C0"/>
        </w:rPr>
        <w:t xml:space="preserve"> </w:t>
      </w:r>
      <w:r w:rsidRPr="0097796E">
        <w:rPr>
          <w:b w:val="0"/>
          <w:bCs w:val="0"/>
        </w:rPr>
        <w:t>Richiamate le “Linee Guida per favorire le pari opportunità di genere e generazionali, nonché</w:t>
      </w:r>
      <w:r w:rsidRPr="0097796E">
        <w:rPr>
          <w:b w:val="0"/>
          <w:bCs w:val="0"/>
          <w:spacing w:val="1"/>
        </w:rPr>
        <w:t xml:space="preserve"> </w:t>
      </w:r>
      <w:r w:rsidRPr="0097796E">
        <w:rPr>
          <w:b w:val="0"/>
          <w:bCs w:val="0"/>
        </w:rPr>
        <w:t>l’inclusione lavorativa delle persone con disabilità nei contratti pubblici finanziati con le risorse del</w:t>
      </w:r>
      <w:r w:rsidRPr="0097796E">
        <w:rPr>
          <w:b w:val="0"/>
          <w:bCs w:val="0"/>
          <w:spacing w:val="1"/>
        </w:rPr>
        <w:t xml:space="preserve"> </w:t>
      </w:r>
      <w:r w:rsidRPr="0097796E">
        <w:rPr>
          <w:b w:val="0"/>
          <w:bCs w:val="0"/>
        </w:rPr>
        <w:t>PNRR e del PNC.”, adottate con decreto del 07.12.2021 della Presidenza del Consiglio dei Ministri,</w:t>
      </w:r>
      <w:r w:rsidRPr="0097796E">
        <w:rPr>
          <w:b w:val="0"/>
          <w:bCs w:val="0"/>
          <w:spacing w:val="-57"/>
        </w:rPr>
        <w:t xml:space="preserve"> </w:t>
      </w:r>
      <w:r w:rsidRPr="0097796E">
        <w:rPr>
          <w:b w:val="0"/>
          <w:bCs w:val="0"/>
        </w:rPr>
        <w:t>Dipartimento per le Pari Opportunità e pubblicate in G.U. n. 309 del 30.12.2021, con le quali sono</w:t>
      </w:r>
      <w:r w:rsidRPr="0097796E">
        <w:rPr>
          <w:b w:val="0"/>
          <w:bCs w:val="0"/>
          <w:spacing w:val="1"/>
        </w:rPr>
        <w:t xml:space="preserve"> </w:t>
      </w:r>
      <w:r w:rsidRPr="0097796E">
        <w:rPr>
          <w:b w:val="0"/>
          <w:bCs w:val="0"/>
        </w:rPr>
        <w:t>state</w:t>
      </w:r>
      <w:r w:rsidRPr="0097796E">
        <w:rPr>
          <w:b w:val="0"/>
          <w:bCs w:val="0"/>
          <w:spacing w:val="47"/>
        </w:rPr>
        <w:t xml:space="preserve"> </w:t>
      </w:r>
      <w:r w:rsidRPr="0097796E">
        <w:rPr>
          <w:b w:val="0"/>
          <w:bCs w:val="0"/>
        </w:rPr>
        <w:t>definite</w:t>
      </w:r>
      <w:r w:rsidRPr="0097796E">
        <w:rPr>
          <w:b w:val="0"/>
          <w:bCs w:val="0"/>
          <w:spacing w:val="47"/>
        </w:rPr>
        <w:t xml:space="preserve"> </w:t>
      </w:r>
      <w:r w:rsidRPr="0097796E">
        <w:rPr>
          <w:b w:val="0"/>
          <w:bCs w:val="0"/>
        </w:rPr>
        <w:t>le</w:t>
      </w:r>
      <w:r w:rsidRPr="0097796E">
        <w:rPr>
          <w:b w:val="0"/>
          <w:bCs w:val="0"/>
          <w:spacing w:val="48"/>
        </w:rPr>
        <w:t xml:space="preserve"> </w:t>
      </w:r>
      <w:r w:rsidRPr="0097796E">
        <w:rPr>
          <w:b w:val="0"/>
          <w:bCs w:val="0"/>
        </w:rPr>
        <w:t>modalità</w:t>
      </w:r>
      <w:r w:rsidRPr="0097796E">
        <w:rPr>
          <w:b w:val="0"/>
          <w:bCs w:val="0"/>
          <w:spacing w:val="47"/>
        </w:rPr>
        <w:t xml:space="preserve"> </w:t>
      </w:r>
      <w:r w:rsidRPr="0097796E">
        <w:rPr>
          <w:b w:val="0"/>
          <w:bCs w:val="0"/>
        </w:rPr>
        <w:t>ed</w:t>
      </w:r>
      <w:r w:rsidRPr="0097796E">
        <w:rPr>
          <w:b w:val="0"/>
          <w:bCs w:val="0"/>
          <w:spacing w:val="47"/>
        </w:rPr>
        <w:t xml:space="preserve"> </w:t>
      </w:r>
      <w:r w:rsidRPr="0097796E">
        <w:rPr>
          <w:b w:val="0"/>
          <w:bCs w:val="0"/>
        </w:rPr>
        <w:t>i</w:t>
      </w:r>
      <w:r w:rsidRPr="0097796E">
        <w:rPr>
          <w:b w:val="0"/>
          <w:bCs w:val="0"/>
          <w:spacing w:val="48"/>
        </w:rPr>
        <w:t xml:space="preserve"> </w:t>
      </w:r>
      <w:r w:rsidRPr="0097796E">
        <w:rPr>
          <w:b w:val="0"/>
          <w:bCs w:val="0"/>
        </w:rPr>
        <w:t>criteri</w:t>
      </w:r>
      <w:r w:rsidRPr="0097796E">
        <w:rPr>
          <w:b w:val="0"/>
          <w:bCs w:val="0"/>
          <w:spacing w:val="47"/>
        </w:rPr>
        <w:t xml:space="preserve"> </w:t>
      </w:r>
      <w:r w:rsidRPr="0097796E">
        <w:rPr>
          <w:b w:val="0"/>
          <w:bCs w:val="0"/>
        </w:rPr>
        <w:t>applicativi</w:t>
      </w:r>
      <w:r w:rsidRPr="0097796E">
        <w:rPr>
          <w:b w:val="0"/>
          <w:bCs w:val="0"/>
          <w:spacing w:val="48"/>
        </w:rPr>
        <w:t xml:space="preserve"> </w:t>
      </w:r>
      <w:r w:rsidRPr="0097796E">
        <w:rPr>
          <w:b w:val="0"/>
          <w:bCs w:val="0"/>
        </w:rPr>
        <w:t>delle</w:t>
      </w:r>
      <w:r w:rsidRPr="0097796E">
        <w:rPr>
          <w:b w:val="0"/>
          <w:bCs w:val="0"/>
          <w:spacing w:val="47"/>
        </w:rPr>
        <w:t xml:space="preserve"> </w:t>
      </w:r>
      <w:r w:rsidRPr="0097796E">
        <w:rPr>
          <w:b w:val="0"/>
          <w:bCs w:val="0"/>
        </w:rPr>
        <w:t>disposizioni</w:t>
      </w:r>
      <w:r w:rsidRPr="0097796E">
        <w:rPr>
          <w:b w:val="0"/>
          <w:bCs w:val="0"/>
          <w:spacing w:val="47"/>
        </w:rPr>
        <w:t xml:space="preserve"> </w:t>
      </w:r>
      <w:r w:rsidRPr="0097796E">
        <w:rPr>
          <w:b w:val="0"/>
          <w:bCs w:val="0"/>
        </w:rPr>
        <w:t>di</w:t>
      </w:r>
      <w:r w:rsidRPr="0097796E">
        <w:rPr>
          <w:b w:val="0"/>
          <w:bCs w:val="0"/>
          <w:spacing w:val="48"/>
        </w:rPr>
        <w:t xml:space="preserve"> </w:t>
      </w:r>
      <w:r w:rsidRPr="0097796E">
        <w:rPr>
          <w:b w:val="0"/>
          <w:bCs w:val="0"/>
        </w:rPr>
        <w:t>cui</w:t>
      </w:r>
      <w:r w:rsidRPr="0097796E">
        <w:rPr>
          <w:b w:val="0"/>
          <w:bCs w:val="0"/>
          <w:spacing w:val="47"/>
        </w:rPr>
        <w:t xml:space="preserve"> </w:t>
      </w:r>
      <w:r w:rsidRPr="0097796E">
        <w:rPr>
          <w:b w:val="0"/>
          <w:bCs w:val="0"/>
        </w:rPr>
        <w:t>all’art</w:t>
      </w:r>
      <w:r w:rsidRPr="0097796E">
        <w:rPr>
          <w:b w:val="0"/>
          <w:bCs w:val="0"/>
          <w:spacing w:val="48"/>
        </w:rPr>
        <w:t xml:space="preserve"> </w:t>
      </w:r>
      <w:r w:rsidRPr="0097796E">
        <w:rPr>
          <w:b w:val="0"/>
          <w:bCs w:val="0"/>
        </w:rPr>
        <w:t>47</w:t>
      </w:r>
      <w:r w:rsidRPr="0097796E">
        <w:rPr>
          <w:b w:val="0"/>
          <w:bCs w:val="0"/>
          <w:spacing w:val="47"/>
        </w:rPr>
        <w:t xml:space="preserve"> </w:t>
      </w:r>
      <w:r w:rsidRPr="0097796E">
        <w:rPr>
          <w:b w:val="0"/>
          <w:bCs w:val="0"/>
        </w:rPr>
        <w:t>del</w:t>
      </w:r>
      <w:r w:rsidRPr="0097796E">
        <w:rPr>
          <w:b w:val="0"/>
          <w:bCs w:val="0"/>
          <w:spacing w:val="47"/>
        </w:rPr>
        <w:t xml:space="preserve"> </w:t>
      </w:r>
      <w:r w:rsidRPr="0097796E">
        <w:rPr>
          <w:b w:val="0"/>
          <w:bCs w:val="0"/>
        </w:rPr>
        <w:t>D.L.</w:t>
      </w:r>
      <w:r w:rsidRPr="0097796E">
        <w:rPr>
          <w:b w:val="0"/>
          <w:bCs w:val="0"/>
          <w:spacing w:val="48"/>
        </w:rPr>
        <w:t xml:space="preserve"> </w:t>
      </w:r>
      <w:r w:rsidRPr="0097796E">
        <w:rPr>
          <w:b w:val="0"/>
          <w:bCs w:val="0"/>
        </w:rPr>
        <w:t>n.</w:t>
      </w:r>
      <w:r w:rsidRPr="0097796E">
        <w:rPr>
          <w:b w:val="0"/>
          <w:bCs w:val="0"/>
          <w:spacing w:val="-58"/>
        </w:rPr>
        <w:t xml:space="preserve"> </w:t>
      </w:r>
      <w:r w:rsidRPr="0097796E">
        <w:rPr>
          <w:b w:val="0"/>
          <w:bCs w:val="0"/>
        </w:rPr>
        <w:t>77/2021</w:t>
      </w:r>
      <w:bookmarkEnd w:id="115"/>
    </w:p>
    <w:p w14:paraId="759C1FAB" w14:textId="77777777" w:rsidR="00655C9B" w:rsidRDefault="00655C9B" w:rsidP="00655C9B">
      <w:pPr>
        <w:pStyle w:val="Corpotesto"/>
      </w:pPr>
    </w:p>
    <w:p w14:paraId="0177C9DA" w14:textId="61C2E1BF" w:rsidR="00655C9B" w:rsidRPr="003815DB" w:rsidRDefault="00655C9B" w:rsidP="00655C9B">
      <w:pPr>
        <w:suppressAutoHyphens/>
        <w:jc w:val="both"/>
        <w:rPr>
          <w:color w:val="000009"/>
          <w:sz w:val="24"/>
          <w:szCs w:val="24"/>
        </w:rPr>
      </w:pPr>
      <w:r>
        <w:rPr>
          <w:b/>
          <w:color w:val="FF0000"/>
        </w:rPr>
        <w:t>(</w:t>
      </w:r>
      <w:r w:rsidRPr="00655C9B">
        <w:rPr>
          <w:b/>
          <w:color w:val="FF0000"/>
        </w:rPr>
        <w:t xml:space="preserve">per il PNRR </w:t>
      </w:r>
      <w:r>
        <w:rPr>
          <w:b/>
          <w:color w:val="FF0000"/>
        </w:rPr>
        <w:t xml:space="preserve">e per ogni tipo di appalto) </w:t>
      </w:r>
      <w:bookmarkEnd w:id="114"/>
      <w:r w:rsidRPr="003815DB">
        <w:rPr>
          <w:b/>
          <w:bCs/>
          <w:color w:val="000009"/>
          <w:sz w:val="24"/>
          <w:szCs w:val="24"/>
        </w:rPr>
        <w:t xml:space="preserve">Richiamati </w:t>
      </w:r>
      <w:r w:rsidRPr="003815DB">
        <w:rPr>
          <w:color w:val="000009"/>
          <w:sz w:val="24"/>
          <w:szCs w:val="24"/>
        </w:rPr>
        <w:t xml:space="preserve">gli artt. 57 comma 1 </w:t>
      </w:r>
      <w:r w:rsidRPr="003815DB">
        <w:rPr>
          <w:color w:val="00B050"/>
          <w:sz w:val="24"/>
          <w:szCs w:val="24"/>
        </w:rPr>
        <w:t xml:space="preserve">e 2-bis; </w:t>
      </w:r>
      <w:r w:rsidRPr="003815DB">
        <w:rPr>
          <w:color w:val="000009"/>
          <w:sz w:val="24"/>
          <w:szCs w:val="24"/>
        </w:rPr>
        <w:t xml:space="preserve">102 comma 1, </w:t>
      </w:r>
      <w:r w:rsidRPr="003815DB">
        <w:rPr>
          <w:color w:val="00B050"/>
          <w:sz w:val="24"/>
          <w:szCs w:val="24"/>
        </w:rPr>
        <w:t xml:space="preserve">e l’allegato II.3 </w:t>
      </w:r>
      <w:r w:rsidRPr="003815DB">
        <w:rPr>
          <w:color w:val="000009"/>
          <w:sz w:val="24"/>
          <w:szCs w:val="24"/>
        </w:rPr>
        <w:t xml:space="preserve">del </w:t>
      </w:r>
      <w:proofErr w:type="spellStart"/>
      <w:r w:rsidRPr="003815DB">
        <w:rPr>
          <w:color w:val="000009"/>
          <w:sz w:val="24"/>
          <w:szCs w:val="24"/>
        </w:rPr>
        <w:t>D.Lgs.</w:t>
      </w:r>
      <w:proofErr w:type="spellEnd"/>
      <w:r w:rsidRPr="003815DB">
        <w:rPr>
          <w:color w:val="000009"/>
          <w:sz w:val="24"/>
          <w:szCs w:val="24"/>
        </w:rPr>
        <w:t xml:space="preserve"> n. 36/2023, al fine di </w:t>
      </w:r>
      <w:r>
        <w:rPr>
          <w:color w:val="000009"/>
          <w:sz w:val="24"/>
          <w:szCs w:val="24"/>
        </w:rPr>
        <w:t>garantire</w:t>
      </w:r>
      <w:r w:rsidRPr="003815DB">
        <w:rPr>
          <w:color w:val="000009"/>
          <w:sz w:val="24"/>
          <w:szCs w:val="24"/>
        </w:rPr>
        <w:t xml:space="preserve"> le pari opportunità di genere e generazionali, nonché l’inclusione lavorativa delle persone con disabilità o svantaggiate</w:t>
      </w:r>
      <w:r>
        <w:rPr>
          <w:color w:val="000009"/>
          <w:sz w:val="24"/>
          <w:szCs w:val="24"/>
        </w:rPr>
        <w:t xml:space="preserve"> e</w:t>
      </w:r>
      <w:r w:rsidRPr="003815DB">
        <w:rPr>
          <w:color w:val="000009"/>
          <w:sz w:val="24"/>
          <w:szCs w:val="24"/>
        </w:rPr>
        <w:t xml:space="preserve"> </w:t>
      </w:r>
      <w:r w:rsidRPr="009A3241">
        <w:rPr>
          <w:color w:val="000009"/>
          <w:sz w:val="24"/>
          <w:szCs w:val="24"/>
        </w:rPr>
        <w:t>la stabilità occupazionale del personale impiegato</w:t>
      </w:r>
      <w:r>
        <w:rPr>
          <w:color w:val="000009"/>
          <w:sz w:val="24"/>
          <w:szCs w:val="24"/>
        </w:rPr>
        <w:t xml:space="preserve">, </w:t>
      </w:r>
      <w:r w:rsidRPr="003815DB">
        <w:rPr>
          <w:color w:val="000009"/>
          <w:sz w:val="24"/>
          <w:szCs w:val="24"/>
        </w:rPr>
        <w:t>si ritiene di applicare le seguenti clausole sociali quali requisiti necessari dell’offerta:</w:t>
      </w:r>
    </w:p>
    <w:p w14:paraId="6B8764DE" w14:textId="5DD1E338" w:rsidR="00655C9B" w:rsidRPr="003815DB" w:rsidRDefault="00655C9B" w:rsidP="00C1189E">
      <w:pPr>
        <w:numPr>
          <w:ilvl w:val="0"/>
          <w:numId w:val="12"/>
        </w:numPr>
        <w:suppressAutoHyphens/>
        <w:ind w:left="0" w:right="-1"/>
        <w:jc w:val="both"/>
        <w:rPr>
          <w:bCs/>
          <w:sz w:val="24"/>
          <w:szCs w:val="24"/>
        </w:rPr>
      </w:pPr>
      <w:r>
        <w:rPr>
          <w:bCs/>
          <w:color w:val="00B050"/>
          <w:sz w:val="24"/>
          <w:szCs w:val="24"/>
        </w:rPr>
        <w:t xml:space="preserve">stabilire che </w:t>
      </w:r>
      <w:r w:rsidRPr="003815DB">
        <w:rPr>
          <w:bCs/>
          <w:color w:val="00B050"/>
          <w:sz w:val="24"/>
          <w:szCs w:val="24"/>
        </w:rPr>
        <w:t xml:space="preserve">gli operatori economici sono tenuti a consegnare, nei termini e modi ivi previsti, i documenti di cui agli artt. 1, 2 e </w:t>
      </w:r>
      <w:r w:rsidR="005475E1">
        <w:rPr>
          <w:bCs/>
          <w:color w:val="00B050"/>
          <w:sz w:val="24"/>
          <w:szCs w:val="24"/>
        </w:rPr>
        <w:t>3</w:t>
      </w:r>
      <w:r w:rsidRPr="003815DB">
        <w:rPr>
          <w:bCs/>
          <w:color w:val="00B050"/>
          <w:sz w:val="24"/>
          <w:szCs w:val="24"/>
        </w:rPr>
        <w:t xml:space="preserve"> dell’allegato II.3;</w:t>
      </w:r>
    </w:p>
    <w:p w14:paraId="44358D17" w14:textId="77777777" w:rsidR="00655C9B" w:rsidRPr="003815DB" w:rsidRDefault="00655C9B" w:rsidP="00C1189E">
      <w:pPr>
        <w:numPr>
          <w:ilvl w:val="0"/>
          <w:numId w:val="12"/>
        </w:numPr>
        <w:suppressAutoHyphens/>
        <w:ind w:left="0" w:right="-1"/>
        <w:jc w:val="both"/>
        <w:rPr>
          <w:color w:val="FF0000"/>
          <w:sz w:val="24"/>
          <w:szCs w:val="24"/>
        </w:rPr>
      </w:pPr>
      <w:r w:rsidRPr="003815DB">
        <w:rPr>
          <w:bCs/>
          <w:color w:val="00B050"/>
          <w:sz w:val="24"/>
          <w:szCs w:val="24"/>
        </w:rPr>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0377A424" w14:textId="557274B6" w:rsidR="003D7D1D" w:rsidRDefault="00655C9B" w:rsidP="00655C9B">
      <w:pPr>
        <w:pStyle w:val="Corpotesto"/>
        <w:spacing w:before="7"/>
      </w:pPr>
      <w:commentRangeStart w:id="116"/>
      <w:r w:rsidRPr="003815DB">
        <w:rPr>
          <w:b/>
          <w:color w:val="FF0000"/>
        </w:rPr>
        <w:t>(eccezione al precedente capoverso</w:t>
      </w:r>
      <w:commentRangeEnd w:id="116"/>
      <w:r>
        <w:rPr>
          <w:rStyle w:val="Rimandocommento"/>
          <w:lang w:val="x-none" w:eastAsia="x-none"/>
        </w:rPr>
        <w:commentReference w:id="116"/>
      </w:r>
      <w:r w:rsidRPr="003815DB">
        <w:rPr>
          <w:b/>
          <w:color w:val="FF0000"/>
        </w:rPr>
        <w:t xml:space="preserve">) </w:t>
      </w:r>
      <w:r w:rsidRPr="003815DB">
        <w:rPr>
          <w:b/>
          <w:color w:val="00B050"/>
        </w:rPr>
        <w:t xml:space="preserve">ai sensi dell’art. 7, dell’allegato II.3 </w:t>
      </w:r>
      <w:r w:rsidRPr="003815DB">
        <w:rPr>
          <w:b/>
          <w:color w:val="000009"/>
        </w:rPr>
        <w:t xml:space="preserve">di prevedere </w:t>
      </w:r>
      <w:r w:rsidRPr="003815DB">
        <w:rPr>
          <w:color w:val="000009"/>
        </w:rPr>
        <w:t xml:space="preserve">nei documenti di gara di assicurare, in caso di aggiudicazione del contratto, una quota pari almeno al </w:t>
      </w:r>
      <w:r w:rsidRPr="003815DB">
        <w:rPr>
          <w:b/>
          <w:bCs/>
          <w:color w:val="000009"/>
        </w:rPr>
        <w:t>___________</w:t>
      </w:r>
      <w:r w:rsidRPr="003815DB">
        <w:rPr>
          <w:color w:val="000009"/>
        </w:rPr>
        <w:t xml:space="preserve"> per cento </w:t>
      </w:r>
      <w:r w:rsidRPr="003815DB">
        <w:rPr>
          <w:bCs/>
          <w:i/>
          <w:color w:val="0000FF"/>
          <w:u w:val="single"/>
        </w:rPr>
        <w:t>(percentuale inferiore alla precedente)</w:t>
      </w:r>
      <w:r w:rsidRPr="003815DB">
        <w:t xml:space="preserve"> </w:t>
      </w:r>
      <w:r w:rsidRPr="003815DB">
        <w:rPr>
          <w:color w:val="000009"/>
        </w:rPr>
        <w:t xml:space="preserve">all’occupazione giovanile e una quota pari almeno al </w:t>
      </w:r>
      <w:r w:rsidRPr="003815DB">
        <w:rPr>
          <w:b/>
          <w:bCs/>
          <w:color w:val="000009"/>
        </w:rPr>
        <w:t>_________</w:t>
      </w:r>
      <w:r w:rsidRPr="003815DB">
        <w:rPr>
          <w:color w:val="000009"/>
        </w:rPr>
        <w:t xml:space="preserve"> per cento </w:t>
      </w:r>
      <w:r w:rsidRPr="003815DB">
        <w:rPr>
          <w:bCs/>
          <w:i/>
          <w:color w:val="0000FF"/>
          <w:u w:val="single"/>
        </w:rPr>
        <w:t>(percentuale inferiore alla precedente)</w:t>
      </w:r>
      <w:r w:rsidRPr="003815DB">
        <w:rPr>
          <w:bCs/>
          <w:i/>
          <w:color w:val="000009"/>
        </w:rPr>
        <w:t xml:space="preserve"> </w:t>
      </w:r>
      <w:r w:rsidRPr="003815DB">
        <w:rPr>
          <w:bCs/>
          <w:iCs/>
          <w:color w:val="000009"/>
        </w:rPr>
        <w:t xml:space="preserve">all’occupazione femminile, </w:t>
      </w:r>
      <w:r w:rsidRPr="003815DB">
        <w:t>delle assunzioni necessarie per l'esecuzione del contratto o per la realizzazione di attività ad esso connesse o strumentali;</w:t>
      </w:r>
    </w:p>
    <w:p w14:paraId="288EE9C9" w14:textId="77777777" w:rsidR="004B4412" w:rsidRDefault="004B4412" w:rsidP="003D7D1D">
      <w:pPr>
        <w:pStyle w:val="Corpotesto"/>
        <w:spacing w:before="7"/>
      </w:pPr>
    </w:p>
    <w:p w14:paraId="5CAB1C5D" w14:textId="77777777" w:rsidR="00E00DC5" w:rsidRPr="00273A32" w:rsidRDefault="00E00DC5" w:rsidP="00E00DC5">
      <w:pPr>
        <w:ind w:left="734" w:right="531"/>
        <w:rPr>
          <w:b/>
          <w:color w:val="FF0000"/>
          <w:sz w:val="24"/>
        </w:rPr>
      </w:pPr>
      <w:bookmarkStart w:id="117" w:name="_Hlk189657931"/>
      <w:bookmarkStart w:id="118" w:name="_Hlk197432536"/>
      <w:bookmarkStart w:id="119" w:name="_Hlk196731925"/>
      <w:r w:rsidRPr="00273A32">
        <w:rPr>
          <w:b/>
          <w:color w:val="FF0000"/>
          <w:sz w:val="24"/>
        </w:rPr>
        <w:t>(se Sisma)</w:t>
      </w:r>
    </w:p>
    <w:bookmarkEnd w:id="117"/>
    <w:p w14:paraId="265D8477" w14:textId="77777777" w:rsidR="00354FA8" w:rsidRDefault="00354FA8" w:rsidP="00354FA8">
      <w:pPr>
        <w:pStyle w:val="Corpotesto"/>
        <w:spacing w:before="7"/>
        <w:jc w:val="both"/>
        <w:rPr>
          <w:rFonts w:ascii="Garamond" w:eastAsia="SimSun" w:hAnsi="Garamond" w:cs="Calibri"/>
          <w:bCs/>
          <w:color w:val="FF0000"/>
          <w:lang w:eastAsia="it-IT"/>
        </w:rPr>
      </w:pPr>
      <w:r w:rsidRPr="00F95327">
        <w:rPr>
          <w:rFonts w:ascii="Garamond" w:hAnsi="Garamond"/>
          <w:b/>
          <w:bCs/>
          <w:color w:val="FF00FF"/>
          <w:sz w:val="30"/>
          <w:szCs w:val="30"/>
        </w:rPr>
        <w:t>Promemoria per il RUP – da togliere nella stesura definitiva della Determina</w:t>
      </w:r>
    </w:p>
    <w:p w14:paraId="6CAF8F36" w14:textId="1D41E167" w:rsidR="00354FA8" w:rsidRDefault="00354FA8" w:rsidP="00354FA8">
      <w:pPr>
        <w:pStyle w:val="Corpotesto"/>
        <w:spacing w:before="7"/>
        <w:jc w:val="both"/>
      </w:pPr>
      <w:commentRangeStart w:id="120"/>
      <w:r w:rsidRPr="009D7E38">
        <w:rPr>
          <w:rFonts w:ascii="Garamond" w:eastAsia="SimSun" w:hAnsi="Garamond" w:cs="Calibri"/>
          <w:bCs/>
          <w:color w:val="7030A0"/>
          <w:highlight w:val="yellow"/>
          <w:lang w:eastAsia="it-IT"/>
        </w:rPr>
        <w:t>Si</w:t>
      </w:r>
      <w:r w:rsidRPr="009D7E38">
        <w:rPr>
          <w:rFonts w:ascii="Garamond" w:eastAsia="SimSun" w:hAnsi="Garamond" w:cs="Calibri"/>
          <w:bCs/>
          <w:color w:val="FF0000"/>
          <w:highlight w:val="yellow"/>
          <w:lang w:eastAsia="it-IT"/>
        </w:rPr>
        <w:t xml:space="preserve"> </w:t>
      </w:r>
      <w:r>
        <w:rPr>
          <w:rFonts w:ascii="Garamond" w:eastAsia="SimSun" w:hAnsi="Garamond" w:cs="Calibri"/>
          <w:bCs/>
          <w:color w:val="7030A0"/>
          <w:highlight w:val="yellow"/>
          <w:lang w:eastAsia="it-IT"/>
        </w:rPr>
        <w:t xml:space="preserve">precisa che l’inserimento delle clausole sociali di cui all’art. 57, 102 e </w:t>
      </w:r>
      <w:proofErr w:type="spellStart"/>
      <w:r>
        <w:rPr>
          <w:rFonts w:ascii="Garamond" w:eastAsia="SimSun" w:hAnsi="Garamond" w:cs="Calibri"/>
          <w:bCs/>
          <w:color w:val="7030A0"/>
          <w:highlight w:val="yellow"/>
          <w:lang w:eastAsia="it-IT"/>
        </w:rPr>
        <w:t>all</w:t>
      </w:r>
      <w:proofErr w:type="spellEnd"/>
      <w:r>
        <w:rPr>
          <w:rFonts w:ascii="Garamond" w:eastAsia="SimSun" w:hAnsi="Garamond" w:cs="Calibri"/>
          <w:bCs/>
          <w:color w:val="7030A0"/>
          <w:highlight w:val="yellow"/>
          <w:lang w:eastAsia="it-IT"/>
        </w:rPr>
        <w:t>.</w:t>
      </w:r>
      <w:r w:rsidRPr="006E29A9">
        <w:t xml:space="preserve"> </w:t>
      </w:r>
      <w:r w:rsidRPr="006E29A9">
        <w:rPr>
          <w:rFonts w:ascii="Garamond" w:eastAsia="SimSun" w:hAnsi="Garamond" w:cs="Calibri"/>
          <w:bCs/>
          <w:color w:val="7030A0"/>
          <w:lang w:eastAsia="it-IT"/>
        </w:rPr>
        <w:t>II.3</w:t>
      </w:r>
      <w:r>
        <w:rPr>
          <w:rFonts w:ascii="Garamond" w:eastAsia="SimSun" w:hAnsi="Garamond" w:cs="Calibri"/>
          <w:bCs/>
          <w:color w:val="7030A0"/>
          <w:highlight w:val="yellow"/>
          <w:lang w:eastAsia="it-IT"/>
        </w:rPr>
        <w:t xml:space="preserve"> sopra indicate è </w:t>
      </w:r>
      <w:r w:rsidRPr="00995241">
        <w:rPr>
          <w:rFonts w:ascii="Garamond" w:eastAsia="SimSun" w:hAnsi="Garamond" w:cs="Calibri"/>
          <w:bCs/>
          <w:color w:val="7030A0"/>
          <w:highlight w:val="yellow"/>
          <w:lang w:eastAsia="it-IT"/>
        </w:rPr>
        <w:t>FACOLTATIV</w:t>
      </w:r>
      <w:r>
        <w:rPr>
          <w:rFonts w:ascii="Garamond" w:eastAsia="SimSun" w:hAnsi="Garamond" w:cs="Calibri"/>
          <w:bCs/>
          <w:color w:val="7030A0"/>
          <w:highlight w:val="yellow"/>
          <w:lang w:eastAsia="it-IT"/>
        </w:rPr>
        <w:t>O</w:t>
      </w:r>
      <w:r w:rsidRPr="00995241">
        <w:rPr>
          <w:rFonts w:ascii="Garamond" w:eastAsia="SimSun" w:hAnsi="Garamond" w:cs="Calibri"/>
          <w:bCs/>
          <w:color w:val="7030A0"/>
          <w:highlight w:val="yellow"/>
          <w:lang w:eastAsia="it-IT"/>
        </w:rPr>
        <w:t xml:space="preserve"> in caso di </w:t>
      </w:r>
      <w:r>
        <w:rPr>
          <w:rFonts w:ascii="Garamond" w:eastAsia="SimSun" w:hAnsi="Garamond" w:cs="Calibri"/>
          <w:bCs/>
          <w:color w:val="7030A0"/>
          <w:highlight w:val="yellow"/>
          <w:lang w:eastAsia="it-IT"/>
        </w:rPr>
        <w:t>procedura S</w:t>
      </w:r>
      <w:r w:rsidRPr="00995241">
        <w:rPr>
          <w:rFonts w:ascii="Garamond" w:eastAsia="SimSun" w:hAnsi="Garamond" w:cs="Calibri"/>
          <w:bCs/>
          <w:color w:val="7030A0"/>
          <w:highlight w:val="yellow"/>
          <w:lang w:eastAsia="it-IT"/>
        </w:rPr>
        <w:t>isma</w:t>
      </w:r>
      <w:r>
        <w:rPr>
          <w:rFonts w:ascii="Garamond" w:eastAsia="SimSun" w:hAnsi="Garamond" w:cs="Calibri"/>
          <w:bCs/>
          <w:color w:val="7030A0"/>
          <w:highlight w:val="yellow"/>
          <w:lang w:eastAsia="it-IT"/>
        </w:rPr>
        <w:t>. Si può applicare la deroga prevista dall’ordinanza</w:t>
      </w:r>
      <w:r w:rsidRPr="00995241">
        <w:rPr>
          <w:sz w:val="22"/>
          <w:szCs w:val="22"/>
        </w:rPr>
        <w:t xml:space="preserve"> </w:t>
      </w:r>
      <w:r w:rsidRPr="00995241">
        <w:rPr>
          <w:rFonts w:ascii="Garamond" w:eastAsia="SimSun" w:hAnsi="Garamond" w:cs="Calibri"/>
          <w:bCs/>
          <w:color w:val="7030A0"/>
          <w:highlight w:val="yellow"/>
          <w:lang w:eastAsia="it-IT"/>
        </w:rPr>
        <w:t xml:space="preserve">commissariale </w:t>
      </w:r>
      <w:r w:rsidRPr="00084A84">
        <w:rPr>
          <w:rFonts w:ascii="Garamond" w:eastAsia="SimSun" w:hAnsi="Garamond" w:cs="Calibri"/>
          <w:bCs/>
          <w:color w:val="7030A0"/>
          <w:highlight w:val="yellow"/>
          <w:lang w:eastAsia="it-IT"/>
        </w:rPr>
        <w:t>sisma n.227/2025</w:t>
      </w:r>
      <w:r>
        <w:rPr>
          <w:rFonts w:ascii="Garamond" w:eastAsia="SimSun" w:hAnsi="Garamond" w:cs="Calibri"/>
          <w:bCs/>
          <w:color w:val="7030A0"/>
          <w:highlight w:val="yellow"/>
          <w:lang w:eastAsia="it-IT"/>
        </w:rPr>
        <w:t xml:space="preserve"> di seguito riprodotta e da citare in caso in cui si opzioni appunto per la deroga</w:t>
      </w:r>
      <w:r w:rsidRPr="00995241">
        <w:rPr>
          <w:rFonts w:ascii="Garamond" w:eastAsia="SimSun" w:hAnsi="Garamond" w:cs="Calibri"/>
          <w:bCs/>
          <w:color w:val="7030A0"/>
          <w:highlight w:val="yellow"/>
          <w:lang w:eastAsia="it-IT"/>
        </w:rPr>
        <w:t>)</w:t>
      </w:r>
      <w:bookmarkEnd w:id="118"/>
      <w:r w:rsidRPr="00995241">
        <w:rPr>
          <w:rFonts w:ascii="Garamond" w:eastAsia="SimSun" w:hAnsi="Garamond" w:cs="Calibri"/>
          <w:bCs/>
          <w:color w:val="00B050"/>
          <w:lang w:eastAsia="it-IT"/>
        </w:rPr>
        <w:t xml:space="preserve"> </w:t>
      </w:r>
      <w:bookmarkEnd w:id="119"/>
      <w:commentRangeEnd w:id="120"/>
      <w:r w:rsidRPr="00995241">
        <w:rPr>
          <w:rFonts w:ascii="Calibri" w:eastAsia="Calibri" w:hAnsi="Calibri"/>
          <w:sz w:val="16"/>
          <w:szCs w:val="16"/>
          <w:lang w:val="x-none"/>
        </w:rPr>
        <w:commentReference w:id="12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54FA8" w14:paraId="7B49D676" w14:textId="77777777" w:rsidTr="00E332D4">
        <w:tc>
          <w:tcPr>
            <w:tcW w:w="9778" w:type="dxa"/>
            <w:shd w:val="clear" w:color="auto" w:fill="FFFF00"/>
          </w:tcPr>
          <w:p w14:paraId="2615FD7C" w14:textId="77777777" w:rsidR="00354FA8" w:rsidRDefault="00354FA8" w:rsidP="00E332D4">
            <w:pPr>
              <w:jc w:val="both"/>
              <w:rPr>
                <w:rFonts w:ascii="Garamond" w:eastAsia="SimSun" w:hAnsi="Garamond" w:cs="Calibri"/>
                <w:bCs/>
                <w:iCs/>
                <w:color w:val="7030A0"/>
              </w:rPr>
            </w:pPr>
            <w:bookmarkStart w:id="123" w:name="_Hlk196832223"/>
            <w:commentRangeStart w:id="124"/>
            <w:r>
              <w:rPr>
                <w:rFonts w:ascii="Garamond" w:eastAsia="SimSun" w:hAnsi="Garamond" w:cs="Calibri"/>
                <w:b/>
                <w:iCs/>
                <w:color w:val="FF0000"/>
              </w:rPr>
              <w:t>(</w:t>
            </w:r>
            <w:r>
              <w:rPr>
                <w:rFonts w:ascii="Garamond" w:eastAsia="SimSun" w:hAnsi="Garamond" w:cs="Calibri"/>
                <w:b/>
                <w:i/>
                <w:color w:val="FF0000"/>
              </w:rPr>
              <w:t xml:space="preserve">in caso di deroga agli artt. 57, 102 e </w:t>
            </w:r>
            <w:proofErr w:type="spellStart"/>
            <w:r>
              <w:rPr>
                <w:rFonts w:ascii="Garamond" w:eastAsia="SimSun" w:hAnsi="Garamond" w:cs="Calibri"/>
                <w:b/>
                <w:i/>
                <w:color w:val="FF0000"/>
              </w:rPr>
              <w:t>All</w:t>
            </w:r>
            <w:proofErr w:type="spellEnd"/>
            <w:r>
              <w:rPr>
                <w:rFonts w:ascii="Garamond" w:eastAsia="SimSun" w:hAnsi="Garamond" w:cs="Calibri"/>
                <w:b/>
                <w:i/>
                <w:color w:val="FF0000"/>
              </w:rPr>
              <w:t>. II.3</w:t>
            </w:r>
            <w:r>
              <w:rPr>
                <w:rFonts w:ascii="Garamond" w:eastAsia="SimSun" w:hAnsi="Garamond" w:cs="Calibri"/>
                <w:b/>
                <w:iCs/>
                <w:color w:val="FF0000"/>
              </w:rPr>
              <w:t>) .B</w:t>
            </w:r>
            <w:commentRangeEnd w:id="124"/>
            <w:r>
              <w:rPr>
                <w:rStyle w:val="Rimandocommento"/>
                <w:rFonts w:ascii="Calibri" w:eastAsia="Calibri" w:hAnsi="Calibri"/>
                <w:lang w:val="x-none"/>
              </w:rPr>
              <w:commentReference w:id="124"/>
            </w:r>
            <w:r>
              <w:rPr>
                <w:rFonts w:ascii="Garamond" w:eastAsia="SimSun" w:hAnsi="Garamond" w:cs="Calibri"/>
                <w:b/>
                <w:iCs/>
                <w:color w:val="FF0000"/>
              </w:rPr>
              <w:t>.:</w:t>
            </w:r>
            <w:r>
              <w:rPr>
                <w:rFonts w:ascii="Garamond" w:eastAsia="SimSun" w:hAnsi="Garamond" w:cs="Calibri"/>
                <w:bCs/>
                <w:iCs/>
              </w:rPr>
              <w:t xml:space="preserve"> </w:t>
            </w:r>
            <w:r>
              <w:rPr>
                <w:rFonts w:ascii="Garamond" w:eastAsia="SimSun" w:hAnsi="Garamond" w:cs="Calibri"/>
                <w:bCs/>
                <w:iCs/>
                <w:color w:val="7030A0"/>
              </w:rPr>
              <w:t>L’Ordinanza commissariale n. 140 del 30 maggio 2023 “</w:t>
            </w:r>
            <w:r>
              <w:rPr>
                <w:rFonts w:ascii="Garamond" w:eastAsia="SimSun" w:hAnsi="Garamond" w:cs="Calibri"/>
                <w:bCs/>
                <w:i/>
                <w:color w:val="7030A0"/>
              </w:rPr>
              <w:t>Ulteriori misure per la semplificazione e l’accelerazione della ricostruzione</w:t>
            </w:r>
            <w:r>
              <w:rPr>
                <w:rFonts w:ascii="Garamond" w:eastAsia="SimSun" w:hAnsi="Garamond" w:cs="Calibri"/>
                <w:bCs/>
                <w:iCs/>
                <w:color w:val="7030A0"/>
              </w:rPr>
              <w:t>”, dispone per le finalità di accelerazione e semplificazione degli interventi, o per ragioni di estraneità di materia: “</w:t>
            </w:r>
            <w:r>
              <w:rPr>
                <w:rFonts w:ascii="Garamond" w:eastAsia="SimSun" w:hAnsi="Garamond" w:cs="Calibri"/>
                <w:bCs/>
                <w:i/>
                <w:color w:val="7030A0"/>
              </w:rPr>
              <w:t>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cs="Calibri"/>
                <w:bCs/>
                <w:iCs/>
                <w:color w:val="7030A0"/>
              </w:rPr>
              <w:t>”. Le disposizioni del citato art. 47, riprodotte nell’allegato II.3 al Codice, sono ora richiamate, come rilevato, dall’art. 57, comma 2-bis del Codice, in seguito alle modifiche apportate dal decreto correttivo.</w:t>
            </w:r>
          </w:p>
          <w:p w14:paraId="34AA430F" w14:textId="77777777" w:rsidR="00354FA8" w:rsidRDefault="00354FA8" w:rsidP="00E332D4">
            <w:pPr>
              <w:jc w:val="both"/>
              <w:rPr>
                <w:rFonts w:ascii="Garamond" w:eastAsia="SimSun" w:hAnsi="Garamond" w:cs="Calibri"/>
                <w:b/>
                <w:i/>
                <w:color w:val="7030A0"/>
              </w:rPr>
            </w:pPr>
            <w:r>
              <w:rPr>
                <w:rFonts w:ascii="Garamond" w:eastAsia="SimSun" w:hAnsi="Garamond" w:cs="Calibri"/>
                <w:b/>
                <w:iCs/>
                <w:color w:val="7030A0"/>
              </w:rPr>
              <w:t>L’art. 2 dell’ordinanza commissariale n. 227 del 9 aprile 2025 “</w:t>
            </w:r>
            <w:r>
              <w:rPr>
                <w:rFonts w:ascii="Garamond" w:eastAsia="SimSun" w:hAnsi="Garamond" w:cs="Calibri"/>
                <w:b/>
                <w:i/>
                <w:color w:val="7030A0"/>
              </w:rPr>
              <w:t>Disposizioni in materia di ricostruzione pubblica e contratti pubblici a seguito dell’entrata in vigore del decreto legislativo 31 dicembre 2024, n. 209</w:t>
            </w:r>
            <w:r>
              <w:rPr>
                <w:rFonts w:ascii="Garamond" w:eastAsia="SimSun" w:hAnsi="Garamond" w:cs="Calibri"/>
                <w:b/>
                <w:iCs/>
                <w:color w:val="7030A0"/>
              </w:rPr>
              <w:t>” dispone delle deroghe circa l’applicazione degli artt. 57 e 102 e all’</w:t>
            </w:r>
            <w:proofErr w:type="spellStart"/>
            <w:r>
              <w:rPr>
                <w:rFonts w:ascii="Garamond" w:eastAsia="SimSun" w:hAnsi="Garamond" w:cs="Calibri"/>
                <w:b/>
                <w:iCs/>
                <w:color w:val="7030A0"/>
              </w:rPr>
              <w:t>All</w:t>
            </w:r>
            <w:proofErr w:type="spellEnd"/>
            <w:r>
              <w:rPr>
                <w:rFonts w:ascii="Garamond" w:eastAsia="SimSun" w:hAnsi="Garamond" w:cs="Calibri"/>
                <w:b/>
                <w:iCs/>
                <w:color w:val="7030A0"/>
              </w:rPr>
              <w:t>. II.3 del D. Lgs. 36/2023, come modificato dal D. Lgs. 209/2024. In particolare, la norma prevede che “</w:t>
            </w:r>
            <w:r>
              <w:rPr>
                <w:rFonts w:ascii="Garamond" w:eastAsia="SimSun" w:hAnsi="Garamond" w:cs="Calibri"/>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02DB5518"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a) l’articolo 57, comma 1, lettera a), e comma 2-bis, del decreto legislativo n. 36 del 2023;</w:t>
            </w:r>
          </w:p>
          <w:p w14:paraId="335C2780"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b) l’articolo 102, comma 1, lettera c), del decreto legislativo n. 36 del 2023;</w:t>
            </w:r>
          </w:p>
          <w:p w14:paraId="716432AA" w14:textId="77777777" w:rsidR="00354FA8" w:rsidRDefault="00354FA8" w:rsidP="00E332D4">
            <w:pPr>
              <w:jc w:val="both"/>
              <w:rPr>
                <w:rFonts w:ascii="Garamond" w:eastAsia="SimSun" w:hAnsi="Garamond" w:cs="Calibri"/>
                <w:b/>
                <w:i/>
                <w:color w:val="7030A0"/>
              </w:rPr>
            </w:pPr>
            <w:r>
              <w:rPr>
                <w:rFonts w:ascii="Garamond" w:eastAsia="SimSun" w:hAnsi="Garamond" w:cs="Calibri"/>
                <w:b/>
                <w:i/>
                <w:color w:val="7030A0"/>
              </w:rPr>
              <w:t>c) l’Allegato II.3. al decreto legislativo n. 36 del 2023.</w:t>
            </w:r>
          </w:p>
          <w:p w14:paraId="2BF89A72" w14:textId="77777777" w:rsidR="00354FA8" w:rsidRDefault="00354FA8" w:rsidP="00E332D4">
            <w:pPr>
              <w:jc w:val="both"/>
              <w:rPr>
                <w:rFonts w:ascii="Garamond" w:eastAsia="SimSun" w:hAnsi="Garamond" w:cs="Calibri"/>
                <w:bCs/>
                <w:iCs/>
                <w:color w:val="7030A0"/>
              </w:rPr>
            </w:pPr>
            <w:r>
              <w:rPr>
                <w:rFonts w:ascii="Garamond" w:eastAsia="SimSun" w:hAnsi="Garamond" w:cs="Calibri"/>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cs="Calibri"/>
                <w:b/>
                <w:iCs/>
                <w:color w:val="7030A0"/>
              </w:rPr>
              <w:t>”</w:t>
            </w:r>
          </w:p>
        </w:tc>
      </w:tr>
      <w:bookmarkEnd w:id="123"/>
    </w:tbl>
    <w:p w14:paraId="5905D9FD" w14:textId="77777777" w:rsidR="005475E1" w:rsidRDefault="005475E1" w:rsidP="005475E1">
      <w:pPr>
        <w:pStyle w:val="Titolo1"/>
        <w:tabs>
          <w:tab w:val="left" w:pos="1250"/>
        </w:tabs>
        <w:spacing w:before="12"/>
        <w:ind w:left="284"/>
        <w:jc w:val="both"/>
        <w:rPr>
          <w:b w:val="0"/>
          <w:bCs w:val="0"/>
          <w:color w:val="FF0000"/>
          <w:highlight w:val="yellow"/>
        </w:rPr>
      </w:pPr>
    </w:p>
    <w:p w14:paraId="0E399DEB" w14:textId="77777777" w:rsidR="00354FA8" w:rsidRDefault="00354FA8" w:rsidP="005475E1">
      <w:pPr>
        <w:pStyle w:val="Titolo1"/>
        <w:tabs>
          <w:tab w:val="left" w:pos="1250"/>
        </w:tabs>
        <w:spacing w:before="12"/>
        <w:ind w:left="284"/>
        <w:jc w:val="both"/>
        <w:rPr>
          <w:b w:val="0"/>
          <w:bCs w:val="0"/>
          <w:color w:val="FF0000"/>
          <w:highlight w:val="yellow"/>
        </w:rPr>
      </w:pPr>
    </w:p>
    <w:p w14:paraId="5D1A265C" w14:textId="77777777" w:rsidR="00655C9B" w:rsidRPr="00655C9B" w:rsidRDefault="00655C9B" w:rsidP="00655C9B">
      <w:pPr>
        <w:ind w:left="246" w:right="531"/>
        <w:jc w:val="center"/>
        <w:rPr>
          <w:b/>
          <w:color w:val="FF0000"/>
          <w:sz w:val="24"/>
        </w:rPr>
      </w:pPr>
      <w:r w:rsidRPr="00655C9B">
        <w:rPr>
          <w:b/>
          <w:color w:val="FF0000"/>
          <w:sz w:val="24"/>
        </w:rPr>
        <w:t>(se Sisma)</w:t>
      </w:r>
    </w:p>
    <w:p w14:paraId="15F714D3" w14:textId="77777777" w:rsidR="004B4412" w:rsidRDefault="004B4412" w:rsidP="00F94472">
      <w:pPr>
        <w:suppressAutoHyphens/>
        <w:autoSpaceDE/>
        <w:autoSpaceDN/>
        <w:jc w:val="both"/>
        <w:rPr>
          <w:b/>
          <w:color w:val="7030A0"/>
          <w:sz w:val="24"/>
          <w:szCs w:val="24"/>
        </w:rPr>
      </w:pPr>
    </w:p>
    <w:p w14:paraId="17EA23C3" w14:textId="5A414B6A" w:rsidR="003D7D1D" w:rsidRPr="00F94472" w:rsidRDefault="00F94472" w:rsidP="00F94472">
      <w:pPr>
        <w:suppressAutoHyphens/>
        <w:autoSpaceDE/>
        <w:autoSpaceDN/>
        <w:jc w:val="both"/>
        <w:rPr>
          <w:color w:val="7030A0"/>
          <w:sz w:val="24"/>
          <w:szCs w:val="24"/>
        </w:rPr>
      </w:pPr>
      <w:r w:rsidRPr="00F94472">
        <w:rPr>
          <w:b/>
          <w:color w:val="7030A0"/>
          <w:sz w:val="24"/>
          <w:szCs w:val="24"/>
        </w:rPr>
        <w:t>P</w:t>
      </w:r>
      <w:r w:rsidR="003D7D1D" w:rsidRPr="00F94472">
        <w:rPr>
          <w:b/>
          <w:color w:val="7030A0"/>
          <w:sz w:val="24"/>
          <w:szCs w:val="24"/>
        </w:rPr>
        <w:t xml:space="preserve">reso atto </w:t>
      </w:r>
      <w:r w:rsidR="003D7D1D" w:rsidRPr="00F94472">
        <w:rPr>
          <w:color w:val="7030A0"/>
          <w:sz w:val="24"/>
          <w:szCs w:val="24"/>
        </w:rPr>
        <w:t>che per quanto prescritto all’art. 3, del Nuovo Accordo per l’esercizio dei</w:t>
      </w:r>
      <w:r w:rsidR="003D7D1D" w:rsidRPr="00F94472">
        <w:rPr>
          <w:color w:val="7030A0"/>
          <w:spacing w:val="1"/>
          <w:sz w:val="24"/>
          <w:szCs w:val="24"/>
        </w:rPr>
        <w:t xml:space="preserve"> </w:t>
      </w:r>
      <w:r w:rsidR="003D7D1D" w:rsidRPr="00F94472">
        <w:rPr>
          <w:color w:val="7030A0"/>
          <w:sz w:val="24"/>
          <w:szCs w:val="24"/>
        </w:rPr>
        <w:t>compiti di alta sorveglianza e di garanzia della correttezza e della trasparenza delle</w:t>
      </w:r>
      <w:r w:rsidR="003D7D1D" w:rsidRPr="00F94472">
        <w:rPr>
          <w:color w:val="7030A0"/>
          <w:spacing w:val="1"/>
          <w:sz w:val="24"/>
          <w:szCs w:val="24"/>
        </w:rPr>
        <w:t xml:space="preserve"> </w:t>
      </w:r>
      <w:r w:rsidR="003D7D1D" w:rsidRPr="00F94472">
        <w:rPr>
          <w:color w:val="7030A0"/>
          <w:sz w:val="24"/>
          <w:szCs w:val="24"/>
        </w:rPr>
        <w:t>procedure connesse alla ricostruzione pubblica post-sisma, sottoscritto in data 21 luglio</w:t>
      </w:r>
      <w:r w:rsidR="003D7D1D" w:rsidRPr="00F94472">
        <w:rPr>
          <w:color w:val="7030A0"/>
          <w:spacing w:val="1"/>
          <w:sz w:val="24"/>
          <w:szCs w:val="24"/>
        </w:rPr>
        <w:t xml:space="preserve"> </w:t>
      </w:r>
      <w:r w:rsidR="003D7D1D" w:rsidRPr="00F94472">
        <w:rPr>
          <w:color w:val="7030A0"/>
          <w:sz w:val="24"/>
          <w:szCs w:val="24"/>
        </w:rPr>
        <w:t>2023</w:t>
      </w:r>
      <w:r w:rsidR="003D7D1D" w:rsidRPr="00F94472">
        <w:rPr>
          <w:color w:val="7030A0"/>
          <w:spacing w:val="1"/>
          <w:sz w:val="24"/>
          <w:szCs w:val="24"/>
        </w:rPr>
        <w:t xml:space="preserve"> </w:t>
      </w:r>
      <w:r w:rsidR="003D7D1D" w:rsidRPr="00F94472">
        <w:rPr>
          <w:color w:val="7030A0"/>
          <w:sz w:val="24"/>
          <w:szCs w:val="24"/>
        </w:rPr>
        <w:t>tra</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Presidente</w:t>
      </w:r>
      <w:r w:rsidR="003D7D1D" w:rsidRPr="00F94472">
        <w:rPr>
          <w:color w:val="7030A0"/>
          <w:spacing w:val="1"/>
          <w:sz w:val="24"/>
          <w:szCs w:val="24"/>
        </w:rPr>
        <w:t xml:space="preserve"> </w:t>
      </w:r>
      <w:r w:rsidR="003D7D1D" w:rsidRPr="00F94472">
        <w:rPr>
          <w:color w:val="7030A0"/>
          <w:sz w:val="24"/>
          <w:szCs w:val="24"/>
        </w:rPr>
        <w:t>dell’ANAC,</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Commissario</w:t>
      </w:r>
      <w:r w:rsidR="003D7D1D" w:rsidRPr="00F94472">
        <w:rPr>
          <w:color w:val="7030A0"/>
          <w:spacing w:val="1"/>
          <w:sz w:val="24"/>
          <w:szCs w:val="24"/>
        </w:rPr>
        <w:t xml:space="preserve"> </w:t>
      </w:r>
      <w:r w:rsidR="003D7D1D" w:rsidRPr="00F94472">
        <w:rPr>
          <w:color w:val="7030A0"/>
          <w:sz w:val="24"/>
          <w:szCs w:val="24"/>
        </w:rPr>
        <w:t>straordinario</w:t>
      </w:r>
      <w:r w:rsidR="003D7D1D" w:rsidRPr="00F94472">
        <w:rPr>
          <w:color w:val="7030A0"/>
          <w:spacing w:val="1"/>
          <w:sz w:val="24"/>
          <w:szCs w:val="24"/>
        </w:rPr>
        <w:t xml:space="preserve"> </w:t>
      </w:r>
      <w:r w:rsidR="003D7D1D" w:rsidRPr="00F94472">
        <w:rPr>
          <w:color w:val="7030A0"/>
          <w:sz w:val="24"/>
          <w:szCs w:val="24"/>
        </w:rPr>
        <w:t>del</w:t>
      </w:r>
      <w:r w:rsidR="003D7D1D" w:rsidRPr="00F94472">
        <w:rPr>
          <w:color w:val="7030A0"/>
          <w:spacing w:val="1"/>
          <w:sz w:val="24"/>
          <w:szCs w:val="24"/>
        </w:rPr>
        <w:t xml:space="preserve"> </w:t>
      </w:r>
      <w:r w:rsidR="003D7D1D" w:rsidRPr="00F94472">
        <w:rPr>
          <w:color w:val="7030A0"/>
          <w:sz w:val="24"/>
          <w:szCs w:val="24"/>
        </w:rPr>
        <w:t>Governo,</w:t>
      </w:r>
      <w:r w:rsidR="003D7D1D" w:rsidRPr="00F94472">
        <w:rPr>
          <w:color w:val="7030A0"/>
          <w:spacing w:val="1"/>
          <w:sz w:val="24"/>
          <w:szCs w:val="24"/>
        </w:rPr>
        <w:t xml:space="preserve"> </w:t>
      </w:r>
      <w:r w:rsidR="003D7D1D" w:rsidRPr="00F94472">
        <w:rPr>
          <w:color w:val="7030A0"/>
          <w:sz w:val="24"/>
          <w:szCs w:val="24"/>
        </w:rPr>
        <w:t>i</w:t>
      </w:r>
      <w:r w:rsidR="003D7D1D" w:rsidRPr="00F94472">
        <w:rPr>
          <w:color w:val="7030A0"/>
          <w:spacing w:val="1"/>
          <w:sz w:val="24"/>
          <w:szCs w:val="24"/>
        </w:rPr>
        <w:t xml:space="preserve"> </w:t>
      </w:r>
      <w:r w:rsidR="003D7D1D" w:rsidRPr="00F94472">
        <w:rPr>
          <w:color w:val="7030A0"/>
          <w:sz w:val="24"/>
          <w:szCs w:val="24"/>
        </w:rPr>
        <w:t>Presidenti delle Regioni Abruzzo, Lazio, Marche e Umbria e l’Amministratore delegato</w:t>
      </w:r>
      <w:r w:rsidR="003D7D1D" w:rsidRPr="00F94472">
        <w:rPr>
          <w:color w:val="7030A0"/>
          <w:spacing w:val="1"/>
          <w:sz w:val="24"/>
          <w:szCs w:val="24"/>
        </w:rPr>
        <w:t xml:space="preserve"> </w:t>
      </w:r>
      <w:r w:rsidR="003D7D1D" w:rsidRPr="00F94472">
        <w:rPr>
          <w:color w:val="7030A0"/>
          <w:sz w:val="24"/>
          <w:szCs w:val="24"/>
        </w:rPr>
        <w:t>di Invitalia S.p.A., non sono sottoposti a verifica preventiva di legittimità gli atti riferiti</w:t>
      </w:r>
      <w:r w:rsidR="003D7D1D" w:rsidRPr="00F94472">
        <w:rPr>
          <w:color w:val="7030A0"/>
          <w:spacing w:val="1"/>
          <w:sz w:val="24"/>
          <w:szCs w:val="24"/>
        </w:rPr>
        <w:t xml:space="preserve"> </w:t>
      </w:r>
      <w:r w:rsidR="003D7D1D" w:rsidRPr="00F94472">
        <w:rPr>
          <w:color w:val="7030A0"/>
          <w:sz w:val="24"/>
          <w:szCs w:val="24"/>
        </w:rPr>
        <w:t>ad</w:t>
      </w:r>
      <w:r w:rsidR="003D7D1D" w:rsidRPr="00F94472">
        <w:rPr>
          <w:color w:val="7030A0"/>
          <w:spacing w:val="1"/>
          <w:sz w:val="24"/>
          <w:szCs w:val="24"/>
        </w:rPr>
        <w:t xml:space="preserve"> </w:t>
      </w:r>
      <w:r w:rsidR="003D7D1D" w:rsidRPr="00F94472">
        <w:rPr>
          <w:color w:val="7030A0"/>
          <w:sz w:val="24"/>
          <w:szCs w:val="24"/>
        </w:rPr>
        <w:t>affidamenti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lavori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importo</w:t>
      </w:r>
      <w:r w:rsidR="003D7D1D" w:rsidRPr="00F94472">
        <w:rPr>
          <w:color w:val="7030A0"/>
          <w:spacing w:val="1"/>
          <w:sz w:val="24"/>
          <w:szCs w:val="24"/>
        </w:rPr>
        <w:t xml:space="preserve"> </w:t>
      </w:r>
      <w:r w:rsidR="003D7D1D" w:rsidRPr="00F94472">
        <w:rPr>
          <w:color w:val="7030A0"/>
          <w:sz w:val="24"/>
          <w:szCs w:val="24"/>
        </w:rPr>
        <w:t>inferiore</w:t>
      </w:r>
      <w:r w:rsidR="003D7D1D" w:rsidRPr="00F94472">
        <w:rPr>
          <w:color w:val="7030A0"/>
          <w:spacing w:val="1"/>
          <w:sz w:val="24"/>
          <w:szCs w:val="24"/>
        </w:rPr>
        <w:t xml:space="preserve"> </w:t>
      </w:r>
      <w:r w:rsidR="003D7D1D" w:rsidRPr="00F94472">
        <w:rPr>
          <w:color w:val="7030A0"/>
          <w:sz w:val="24"/>
          <w:szCs w:val="24"/>
        </w:rPr>
        <w:t>a</w:t>
      </w:r>
      <w:r w:rsidR="003D7D1D" w:rsidRPr="00F94472">
        <w:rPr>
          <w:color w:val="7030A0"/>
          <w:spacing w:val="1"/>
          <w:sz w:val="24"/>
          <w:szCs w:val="24"/>
        </w:rPr>
        <w:t xml:space="preserve"> </w:t>
      </w:r>
      <w:r w:rsidR="003D7D1D" w:rsidRPr="00F94472">
        <w:rPr>
          <w:color w:val="7030A0"/>
          <w:sz w:val="24"/>
          <w:szCs w:val="24"/>
        </w:rPr>
        <w:t>euro</w:t>
      </w:r>
      <w:r w:rsidR="003D7D1D" w:rsidRPr="00F94472">
        <w:rPr>
          <w:color w:val="7030A0"/>
          <w:spacing w:val="1"/>
          <w:sz w:val="24"/>
          <w:szCs w:val="24"/>
        </w:rPr>
        <w:t xml:space="preserve"> </w:t>
      </w:r>
      <w:r w:rsidR="003D7D1D" w:rsidRPr="00F94472">
        <w:rPr>
          <w:color w:val="7030A0"/>
          <w:sz w:val="24"/>
          <w:szCs w:val="24"/>
        </w:rPr>
        <w:t>1.000.000,00,</w:t>
      </w:r>
      <w:r w:rsidR="003D7D1D" w:rsidRPr="00F94472">
        <w:rPr>
          <w:color w:val="7030A0"/>
          <w:spacing w:val="1"/>
          <w:sz w:val="24"/>
          <w:szCs w:val="24"/>
        </w:rPr>
        <w:t xml:space="preserve"> </w:t>
      </w:r>
      <w:r w:rsidR="003D7D1D" w:rsidRPr="00F94472">
        <w:rPr>
          <w:color w:val="7030A0"/>
          <w:sz w:val="24"/>
          <w:szCs w:val="24"/>
        </w:rPr>
        <w:t>disposti</w:t>
      </w:r>
      <w:r w:rsidR="003D7D1D" w:rsidRPr="00F94472">
        <w:rPr>
          <w:color w:val="7030A0"/>
          <w:spacing w:val="1"/>
          <w:sz w:val="24"/>
          <w:szCs w:val="24"/>
        </w:rPr>
        <w:t xml:space="preserve"> </w:t>
      </w:r>
      <w:r w:rsidR="003D7D1D" w:rsidRPr="00F94472">
        <w:rPr>
          <w:color w:val="7030A0"/>
          <w:sz w:val="24"/>
          <w:szCs w:val="24"/>
        </w:rPr>
        <w:t>con</w:t>
      </w:r>
      <w:r w:rsidR="003D7D1D" w:rsidRPr="00F94472">
        <w:rPr>
          <w:color w:val="7030A0"/>
          <w:spacing w:val="1"/>
          <w:sz w:val="24"/>
          <w:szCs w:val="24"/>
        </w:rPr>
        <w:t xml:space="preserve"> </w:t>
      </w:r>
      <w:r w:rsidR="003D7D1D" w:rsidRPr="00F94472">
        <w:rPr>
          <w:color w:val="7030A0"/>
          <w:sz w:val="24"/>
          <w:szCs w:val="24"/>
        </w:rPr>
        <w:t>qualsivoglia</w:t>
      </w:r>
      <w:r w:rsidR="003D7D1D" w:rsidRPr="00F94472">
        <w:rPr>
          <w:color w:val="7030A0"/>
          <w:spacing w:val="1"/>
          <w:sz w:val="24"/>
          <w:szCs w:val="24"/>
        </w:rPr>
        <w:t xml:space="preserve"> </w:t>
      </w:r>
      <w:r w:rsidR="003D7D1D" w:rsidRPr="00F94472">
        <w:rPr>
          <w:color w:val="7030A0"/>
          <w:sz w:val="24"/>
          <w:szCs w:val="24"/>
        </w:rPr>
        <w:t>procedura;</w:t>
      </w:r>
    </w:p>
    <w:p w14:paraId="0C6ABF7E" w14:textId="77777777" w:rsidR="003D7D1D" w:rsidRPr="00F94472" w:rsidRDefault="003D7D1D" w:rsidP="003D7D1D">
      <w:pPr>
        <w:pStyle w:val="Corpotesto"/>
        <w:spacing w:before="3"/>
      </w:pPr>
    </w:p>
    <w:p w14:paraId="216623E1" w14:textId="2148C8F9" w:rsidR="0053170E" w:rsidRPr="0053170E" w:rsidRDefault="0053170E" w:rsidP="0053170E">
      <w:pPr>
        <w:pStyle w:val="Corpotesto"/>
        <w:spacing w:before="9"/>
        <w:jc w:val="center"/>
        <w:rPr>
          <w:b/>
          <w:bCs/>
          <w:color w:val="FF0000"/>
        </w:rPr>
      </w:pPr>
      <w:r w:rsidRPr="0053170E">
        <w:rPr>
          <w:b/>
          <w:bCs/>
          <w:color w:val="FF0000"/>
        </w:rPr>
        <w:t>Per le procedure di importo superiore ad €. 1.000.000,00</w:t>
      </w:r>
    </w:p>
    <w:p w14:paraId="1F3DCE3D" w14:textId="77777777" w:rsidR="0053170E" w:rsidRDefault="0053170E" w:rsidP="003D7D1D">
      <w:pPr>
        <w:pStyle w:val="Corpotesto"/>
        <w:spacing w:before="9"/>
      </w:pPr>
    </w:p>
    <w:p w14:paraId="3CF20EE2" w14:textId="77777777" w:rsidR="0053170E" w:rsidRPr="0053170E" w:rsidRDefault="0053170E" w:rsidP="0053170E">
      <w:pPr>
        <w:widowControl/>
        <w:suppressAutoHyphens/>
        <w:autoSpaceDE/>
        <w:autoSpaceDN/>
        <w:jc w:val="both"/>
        <w:rPr>
          <w:rFonts w:eastAsia="Calibri"/>
          <w:color w:val="7030A0"/>
          <w:kern w:val="2"/>
          <w:sz w:val="24"/>
          <w:szCs w:val="24"/>
        </w:rPr>
      </w:pPr>
      <w:r w:rsidRPr="0053170E">
        <w:rPr>
          <w:b/>
          <w:bCs/>
          <w:color w:val="7030A0"/>
          <w:sz w:val="24"/>
          <w:szCs w:val="24"/>
          <w:lang w:eastAsia="it-IT"/>
        </w:rPr>
        <w:t>Dato atto dell’</w:t>
      </w:r>
      <w:r w:rsidRPr="0053170E">
        <w:rPr>
          <w:rFonts w:eastAsia="Calibri"/>
          <w:color w:val="7030A0"/>
          <w:kern w:val="2"/>
          <w:sz w:val="24"/>
          <w:szCs w:val="24"/>
        </w:rPr>
        <w:t xml:space="preserve">all’articolo 3 (Atti sottoposti a verifica preventiva di legittimità) del Nuovo </w:t>
      </w:r>
      <w:r w:rsidRPr="0053170E">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53170E">
        <w:rPr>
          <w:rFonts w:eastAsia="Calibri"/>
          <w:color w:val="7030A0"/>
          <w:kern w:val="2"/>
          <w:sz w:val="24"/>
          <w:szCs w:val="24"/>
        </w:rPr>
        <w:t xml:space="preserve"> sottoscritto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delle procedure inerenti la ricostruzione post sisma, approvato con Decreto del C.S. n. 537 del 21.07.2023, il quale prevede quanto segue:</w:t>
      </w:r>
    </w:p>
    <w:p w14:paraId="2D31D330"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 xml:space="preserve">[…] 1. Al fine di permettere la verifica in via preventiva, ovvero prima della formale adozione, della legittimità della documentazione riguardante l’affidamento e l’esecuzione dei contratti di cui al presente Accordo, Invitalia e gli USR dovranno fornire al Presidente dell’ANAC gli atti inerenti </w:t>
      </w:r>
      <w:proofErr w:type="gramStart"/>
      <w:r w:rsidRPr="0053170E">
        <w:rPr>
          <w:rFonts w:eastAsia="Calibri"/>
          <w:i/>
          <w:iCs/>
          <w:color w:val="7030A0"/>
          <w:kern w:val="2"/>
          <w:sz w:val="24"/>
          <w:szCs w:val="24"/>
        </w:rPr>
        <w:t>le</w:t>
      </w:r>
      <w:proofErr w:type="gramEnd"/>
      <w:r w:rsidRPr="0053170E">
        <w:rPr>
          <w:rFonts w:eastAsia="Calibri"/>
          <w:i/>
          <w:iCs/>
          <w:color w:val="7030A0"/>
          <w:kern w:val="2"/>
          <w:sz w:val="24"/>
          <w:szCs w:val="24"/>
        </w:rPr>
        <w:t xml:space="preserve"> seguenti procedure di affidamento:</w:t>
      </w:r>
    </w:p>
    <w:p w14:paraId="6B7F9F2B"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a) …omissis….</w:t>
      </w:r>
    </w:p>
    <w:p w14:paraId="1A0A2072" w14:textId="77777777" w:rsidR="0053170E" w:rsidRPr="0053170E" w:rsidRDefault="0053170E" w:rsidP="0053170E">
      <w:pPr>
        <w:widowControl/>
        <w:autoSpaceDE/>
        <w:autoSpaceDN/>
        <w:jc w:val="both"/>
        <w:rPr>
          <w:rFonts w:eastAsia="Calibri"/>
          <w:color w:val="7030A0"/>
          <w:kern w:val="2"/>
          <w:sz w:val="24"/>
          <w:szCs w:val="24"/>
        </w:rPr>
      </w:pPr>
      <w:r w:rsidRPr="0053170E">
        <w:rPr>
          <w:rFonts w:eastAsia="Calibri"/>
          <w:i/>
          <w:iCs/>
          <w:color w:val="7030A0"/>
          <w:kern w:val="2"/>
          <w:sz w:val="24"/>
          <w:szCs w:val="24"/>
        </w:rPr>
        <w:t>b) affidamenti di lavori di importo pari o superiore a euro 1.000.000 euro</w:t>
      </w:r>
      <w:r w:rsidRPr="0053170E">
        <w:rPr>
          <w:rFonts w:eastAsia="Calibri"/>
          <w:color w:val="7030A0"/>
          <w:kern w:val="2"/>
          <w:sz w:val="24"/>
          <w:szCs w:val="24"/>
        </w:rPr>
        <w:t>;</w:t>
      </w:r>
    </w:p>
    <w:p w14:paraId="118B7794" w14:textId="77777777" w:rsidR="0053170E" w:rsidRPr="0053170E" w:rsidRDefault="0053170E" w:rsidP="0053170E">
      <w:pPr>
        <w:widowControl/>
        <w:suppressAutoHyphens/>
        <w:autoSpaceDE/>
        <w:autoSpaceDN/>
        <w:jc w:val="both"/>
        <w:rPr>
          <w:b/>
          <w:bCs/>
          <w:color w:val="7030A0"/>
          <w:sz w:val="24"/>
          <w:szCs w:val="24"/>
          <w:highlight w:val="yellow"/>
          <w:lang w:eastAsia="it-IT"/>
        </w:rPr>
      </w:pPr>
    </w:p>
    <w:p w14:paraId="2E772B27" w14:textId="77777777" w:rsidR="0053170E" w:rsidRPr="0053170E" w:rsidRDefault="0053170E" w:rsidP="0053170E">
      <w:pPr>
        <w:widowControl/>
        <w:autoSpaceDE/>
        <w:autoSpaceDN/>
        <w:jc w:val="both"/>
        <w:rPr>
          <w:color w:val="7030A0"/>
          <w:sz w:val="24"/>
          <w:szCs w:val="24"/>
          <w:lang w:eastAsia="it-IT"/>
        </w:rPr>
      </w:pPr>
      <w:r w:rsidRPr="0053170E">
        <w:rPr>
          <w:b/>
          <w:color w:val="7030A0"/>
          <w:sz w:val="24"/>
          <w:szCs w:val="24"/>
          <w:lang w:eastAsia="it-IT"/>
        </w:rPr>
        <w:t xml:space="preserve">Dato atto </w:t>
      </w:r>
      <w:r w:rsidRPr="0053170E">
        <w:rPr>
          <w:color w:val="7030A0"/>
          <w:sz w:val="24"/>
          <w:szCs w:val="24"/>
          <w:lang w:eastAsia="it-IT"/>
        </w:rPr>
        <w:t xml:space="preserve">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02 febbraio 2021 tra il Presidente dell’ANAC, il Commissario straordinario del Governo e l’Amministratore delegato di Invitalia S.p.A. </w:t>
      </w:r>
      <w:proofErr w:type="spellStart"/>
      <w:r w:rsidRPr="0053170E">
        <w:rPr>
          <w:color w:val="7030A0"/>
          <w:sz w:val="24"/>
          <w:szCs w:val="24"/>
          <w:lang w:eastAsia="it-IT"/>
        </w:rPr>
        <w:t>ss.mm.ii</w:t>
      </w:r>
      <w:proofErr w:type="spellEnd"/>
      <w:r w:rsidRPr="0053170E">
        <w:rPr>
          <w:color w:val="7030A0"/>
          <w:sz w:val="24"/>
          <w:szCs w:val="24"/>
          <w:lang w:eastAsia="it-IT"/>
        </w:rPr>
        <w:t>. in data 21 luglio 2023 Decreto n. 537 del 21 luglio 2023), tramite l’Ufficio Speciale per la Ricostruzione presso la Regione Marche, la verifica preventiva dell’ANAC, mediante trasmissione della seguente documentazione:</w:t>
      </w:r>
    </w:p>
    <w:p w14:paraId="2CBF4E76"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proposta della presente decisione a contrarre;</w:t>
      </w:r>
    </w:p>
    <w:p w14:paraId="4231CFCC" w14:textId="56D39346"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bando di gara</w:t>
      </w:r>
    </w:p>
    <w:p w14:paraId="0BFD912A" w14:textId="31D799B2"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disciplinare di gara</w:t>
      </w:r>
      <w:r w:rsidRPr="0053170E">
        <w:rPr>
          <w:rFonts w:eastAsia="Calibri"/>
          <w:color w:val="7030A0"/>
          <w:sz w:val="24"/>
          <w:szCs w:val="24"/>
        </w:rPr>
        <w:t xml:space="preserve">, </w:t>
      </w:r>
    </w:p>
    <w:p w14:paraId="19B6B9BF"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capitolato speciale d’appalto;</w:t>
      </w:r>
    </w:p>
    <w:p w14:paraId="1200A4CA"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schema di contratto.</w:t>
      </w:r>
    </w:p>
    <w:p w14:paraId="6D97090B" w14:textId="77777777" w:rsidR="00ED6571" w:rsidRPr="00ED6571" w:rsidRDefault="00ED6571" w:rsidP="00ED6571">
      <w:pPr>
        <w:widowControl/>
        <w:suppressAutoHyphens/>
        <w:autoSpaceDE/>
        <w:autoSpaceDN/>
        <w:jc w:val="both"/>
        <w:rPr>
          <w:rFonts w:eastAsia="Calibri"/>
          <w:color w:val="7030A0"/>
          <w:sz w:val="24"/>
          <w:szCs w:val="24"/>
        </w:rPr>
      </w:pPr>
      <w:r w:rsidRPr="00ED6571">
        <w:rPr>
          <w:rFonts w:eastAsia="Calibri"/>
          <w:color w:val="7030A0"/>
          <w:sz w:val="24"/>
          <w:szCs w:val="24"/>
        </w:rPr>
        <w:t>oltre che della:</w:t>
      </w:r>
    </w:p>
    <w:p w14:paraId="5642C9DB" w14:textId="1D6707EA" w:rsidR="00ED6571" w:rsidRP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 Responsabile Unico di Progetto (RUP, ing.</w:t>
      </w:r>
      <w:r w:rsidR="00966DEE">
        <w:rPr>
          <w:rFonts w:eastAsia="Calibri"/>
          <w:color w:val="7030A0"/>
          <w:sz w:val="24"/>
          <w:szCs w:val="24"/>
        </w:rPr>
        <w:t>/arch.</w:t>
      </w:r>
      <w:r w:rsidRPr="00ED6571">
        <w:rPr>
          <w:rFonts w:eastAsia="Calibri"/>
          <w:color w:val="7030A0"/>
          <w:sz w:val="24"/>
          <w:szCs w:val="24"/>
        </w:rPr>
        <w:t xml:space="preserve"> </w:t>
      </w:r>
      <w:r>
        <w:rPr>
          <w:rFonts w:eastAsia="Calibri"/>
          <w:color w:val="7030A0"/>
          <w:sz w:val="24"/>
          <w:szCs w:val="24"/>
        </w:rPr>
        <w:t>___________</w:t>
      </w:r>
      <w:r w:rsidR="00966DEE">
        <w:rPr>
          <w:rFonts w:eastAsia="Calibri"/>
          <w:color w:val="7030A0"/>
          <w:sz w:val="24"/>
          <w:szCs w:val="24"/>
        </w:rPr>
        <w:t>___</w:t>
      </w:r>
      <w:r>
        <w:rPr>
          <w:rFonts w:eastAsia="Calibri"/>
          <w:color w:val="7030A0"/>
          <w:sz w:val="24"/>
          <w:szCs w:val="24"/>
        </w:rPr>
        <w:t>__</w:t>
      </w:r>
      <w:r w:rsidRPr="00ED6571">
        <w:rPr>
          <w:rFonts w:eastAsia="Calibri"/>
          <w:color w:val="7030A0"/>
          <w:sz w:val="24"/>
          <w:szCs w:val="24"/>
        </w:rPr>
        <w:t>);</w:t>
      </w:r>
    </w:p>
    <w:p w14:paraId="302A76A1" w14:textId="77777777" w:rsidR="00966DEE" w:rsidRPr="00966DEE" w:rsidRDefault="00ED6571" w:rsidP="00C1189E">
      <w:pPr>
        <w:widowControl/>
        <w:numPr>
          <w:ilvl w:val="0"/>
          <w:numId w:val="14"/>
        </w:numPr>
        <w:suppressAutoHyphens/>
        <w:autoSpaceDE/>
        <w:autoSpaceDN/>
        <w:ind w:left="142" w:hanging="142"/>
        <w:jc w:val="both"/>
        <w:rPr>
          <w:rFonts w:eastAsia="Calibri"/>
          <w:i/>
          <w:iCs/>
          <w:color w:val="EE0000"/>
          <w:sz w:val="24"/>
          <w:szCs w:val="24"/>
        </w:rPr>
      </w:pPr>
      <w:r w:rsidRPr="00ED6571">
        <w:rPr>
          <w:rFonts w:eastAsia="Calibri"/>
          <w:color w:val="7030A0"/>
          <w:sz w:val="24"/>
          <w:szCs w:val="24"/>
        </w:rPr>
        <w:t>dichiarazione assenza di</w:t>
      </w:r>
      <w:r w:rsidR="00966DEE">
        <w:rPr>
          <w:rFonts w:eastAsia="Calibri"/>
          <w:color w:val="7030A0"/>
          <w:sz w:val="24"/>
          <w:szCs w:val="24"/>
        </w:rPr>
        <w:t xml:space="preserve"> conflitto di</w:t>
      </w:r>
      <w:r w:rsidRPr="00ED6571">
        <w:rPr>
          <w:rFonts w:eastAsia="Calibri"/>
          <w:color w:val="7030A0"/>
          <w:sz w:val="24"/>
          <w:szCs w:val="24"/>
        </w:rPr>
        <w:t xml:space="preserve"> interessi della Responsabile del Procedimento per la Fase di Affidamento (RPA Dott. Lucia Marinangeli);</w:t>
      </w:r>
      <w:r w:rsidR="00966DEE" w:rsidRPr="00966DEE">
        <w:t xml:space="preserve"> </w:t>
      </w:r>
    </w:p>
    <w:p w14:paraId="41B08D50" w14:textId="221BA378" w:rsid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w:t>
      </w:r>
      <w:r w:rsidR="00966DEE">
        <w:rPr>
          <w:rFonts w:eastAsia="Calibri"/>
          <w:color w:val="7030A0"/>
          <w:sz w:val="24"/>
          <w:szCs w:val="24"/>
        </w:rPr>
        <w:t xml:space="preserve"> conflitto di</w:t>
      </w:r>
      <w:r w:rsidRPr="00ED6571">
        <w:rPr>
          <w:rFonts w:eastAsia="Calibri"/>
          <w:color w:val="7030A0"/>
          <w:sz w:val="24"/>
          <w:szCs w:val="24"/>
        </w:rPr>
        <w:t xml:space="preserve"> interessi della Funzionaria con incarico di Elevata Qualificazione del Servizio Appalti, Contratti SUA della Provincia di Fermo (Dott.ssa Mara Gambini);</w:t>
      </w:r>
    </w:p>
    <w:p w14:paraId="1F90C1B6" w14:textId="1F558902" w:rsidR="00966DEE" w:rsidRPr="00ED6571" w:rsidRDefault="00966DEE" w:rsidP="00966DEE">
      <w:pPr>
        <w:widowControl/>
        <w:suppressAutoHyphens/>
        <w:autoSpaceDE/>
        <w:autoSpaceDN/>
        <w:ind w:left="142"/>
        <w:jc w:val="both"/>
        <w:rPr>
          <w:rFonts w:eastAsia="Calibri"/>
          <w:color w:val="7030A0"/>
          <w:sz w:val="24"/>
          <w:szCs w:val="24"/>
        </w:rPr>
      </w:pPr>
      <w:r w:rsidRPr="00966DEE">
        <w:rPr>
          <w:rFonts w:eastAsia="Calibri"/>
          <w:i/>
          <w:iCs/>
          <w:color w:val="EE0000"/>
          <w:sz w:val="24"/>
          <w:szCs w:val="24"/>
        </w:rPr>
        <w:t>(oppure) di altro soggetto individuato dalla SUA Provincia di Fermo;</w:t>
      </w:r>
    </w:p>
    <w:p w14:paraId="5641F60F" w14:textId="77777777" w:rsidR="001E4FCD" w:rsidRDefault="001E4FCD" w:rsidP="001E4FCD">
      <w:pPr>
        <w:spacing w:before="90"/>
        <w:ind w:right="530"/>
        <w:jc w:val="center"/>
        <w:rPr>
          <w:b/>
          <w:color w:val="FF0000"/>
          <w:sz w:val="24"/>
        </w:rPr>
      </w:pPr>
    </w:p>
    <w:p w14:paraId="24E725F0" w14:textId="580BC2ED" w:rsidR="001E4FCD" w:rsidRDefault="001E4FCD" w:rsidP="001E4FCD">
      <w:pPr>
        <w:spacing w:before="90"/>
        <w:ind w:right="530"/>
        <w:jc w:val="center"/>
        <w:rPr>
          <w:b/>
          <w:color w:val="FF0000"/>
          <w:sz w:val="24"/>
        </w:rPr>
      </w:pPr>
      <w:r>
        <w:rPr>
          <w:b/>
          <w:color w:val="FF0000"/>
          <w:sz w:val="24"/>
        </w:rPr>
        <w:t>in caso in cui ANAC abbia risposto positivamente:</w:t>
      </w:r>
    </w:p>
    <w:p w14:paraId="52A7313E" w14:textId="77777777" w:rsidR="001E4FCD" w:rsidRPr="00273A32" w:rsidRDefault="001E4FCD" w:rsidP="001E4FCD">
      <w:pPr>
        <w:spacing w:before="90"/>
        <w:ind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318F52E" w14:textId="77777777" w:rsidR="001E4FCD" w:rsidRPr="00273A32" w:rsidRDefault="001E4FCD" w:rsidP="001E4FCD">
      <w:pPr>
        <w:spacing w:before="90"/>
        <w:ind w:right="530"/>
        <w:jc w:val="both"/>
        <w:rPr>
          <w:b/>
          <w:color w:val="FF0000"/>
          <w:sz w:val="24"/>
          <w:szCs w:val="24"/>
        </w:rPr>
      </w:pPr>
    </w:p>
    <w:p w14:paraId="1F82E7DD" w14:textId="3B896FDF" w:rsidR="001E4FCD" w:rsidRDefault="001E4FCD" w:rsidP="001E4FCD">
      <w:pPr>
        <w:spacing w:before="90"/>
        <w:ind w:right="530"/>
        <w:jc w:val="center"/>
        <w:rPr>
          <w:b/>
          <w:color w:val="FF0000"/>
          <w:sz w:val="24"/>
        </w:rPr>
      </w:pPr>
      <w:r>
        <w:rPr>
          <w:b/>
          <w:color w:val="FF0000"/>
          <w:sz w:val="24"/>
        </w:rPr>
        <w:t>(in caso siano decorsi più di 10 gg lavorativi senza che ANAC abbia risposto)</w:t>
      </w:r>
    </w:p>
    <w:p w14:paraId="7C05D064" w14:textId="77777777" w:rsidR="001E4FCD" w:rsidRPr="00BC4BC9" w:rsidRDefault="001E4FCD" w:rsidP="001E4FCD">
      <w:pPr>
        <w:spacing w:before="90"/>
        <w:ind w:right="530"/>
        <w:jc w:val="both"/>
        <w:rPr>
          <w:color w:val="7030A0"/>
          <w:sz w:val="24"/>
        </w:rPr>
      </w:pPr>
      <w:r w:rsidRPr="00BC4BC9">
        <w:rPr>
          <w:b/>
          <w:color w:val="7030A0"/>
          <w:sz w:val="24"/>
        </w:rPr>
        <w:t xml:space="preserve">Dato atto </w:t>
      </w:r>
      <w:r w:rsidRPr="00BC4BC9">
        <w:rPr>
          <w:color w:val="7030A0"/>
          <w:sz w:val="24"/>
        </w:rPr>
        <w:t xml:space="preserve">che con nota ns. prot. n. </w:t>
      </w:r>
      <w:r>
        <w:rPr>
          <w:color w:val="7030A0"/>
          <w:sz w:val="24"/>
        </w:rPr>
        <w:t>____</w:t>
      </w:r>
      <w:r w:rsidRPr="00BC4BC9">
        <w:rPr>
          <w:color w:val="7030A0"/>
          <w:sz w:val="24"/>
        </w:rPr>
        <w:t xml:space="preserve"> del </w:t>
      </w:r>
      <w:r>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Pr>
          <w:color w:val="7030A0"/>
          <w:sz w:val="24"/>
        </w:rPr>
        <w:t>_______</w:t>
      </w:r>
      <w:r w:rsidRPr="00BC4BC9">
        <w:rPr>
          <w:color w:val="7030A0"/>
          <w:spacing w:val="1"/>
          <w:sz w:val="24"/>
        </w:rPr>
        <w:t xml:space="preserve"> </w:t>
      </w:r>
      <w:r w:rsidRPr="00BC4BC9">
        <w:rPr>
          <w:color w:val="7030A0"/>
          <w:sz w:val="24"/>
        </w:rPr>
        <w:t xml:space="preserve">si </w:t>
      </w:r>
      <w:r>
        <w:rPr>
          <w:color w:val="7030A0"/>
          <w:sz w:val="24"/>
        </w:rPr>
        <w:t>è provveduto</w:t>
      </w:r>
      <w:r w:rsidRPr="00BC4BC9">
        <w:rPr>
          <w:color w:val="7030A0"/>
          <w:sz w:val="24"/>
        </w:rPr>
        <w:t xml:space="preserve"> </w:t>
      </w:r>
      <w:r>
        <w:rPr>
          <w:color w:val="7030A0"/>
          <w:sz w:val="24"/>
        </w:rPr>
        <w:t xml:space="preserve">a </w:t>
      </w:r>
      <w:r w:rsidRPr="00BC4BC9">
        <w:rPr>
          <w:color w:val="7030A0"/>
          <w:sz w:val="24"/>
        </w:rPr>
        <w:t>comunica</w:t>
      </w:r>
      <w:r>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125" w:name="_Hlk162442684"/>
      <w:r w:rsidRPr="00BC4BC9">
        <w:rPr>
          <w:color w:val="7030A0"/>
          <w:sz w:val="24"/>
        </w:rPr>
        <w:t>dell’art. 7, comma 2, secondo periodo, dell’</w:t>
      </w:r>
      <w:r w:rsidRPr="00BC4BC9">
        <w:rPr>
          <w:i/>
          <w:color w:val="7030A0"/>
          <w:sz w:val="24"/>
        </w:rPr>
        <w:t xml:space="preserve">Accordo </w:t>
      </w:r>
      <w:bookmarkEnd w:id="125"/>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126" w:name="_Hlk162442765"/>
      <w:r w:rsidRPr="00BC4BC9">
        <w:rPr>
          <w:color w:val="7030A0"/>
          <w:sz w:val="24"/>
        </w:rPr>
        <w:t>in autonomia l’iter di affidamento della procedura in oggetto</w:t>
      </w:r>
      <w:bookmarkEnd w:id="126"/>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Pr>
          <w:color w:val="7030A0"/>
          <w:sz w:val="24"/>
        </w:rPr>
        <w:t>_________</w:t>
      </w:r>
      <w:r w:rsidRPr="00BC4BC9">
        <w:rPr>
          <w:color w:val="7030A0"/>
          <w:sz w:val="24"/>
        </w:rPr>
        <w:t>);</w:t>
      </w:r>
    </w:p>
    <w:p w14:paraId="061874A2" w14:textId="77777777" w:rsidR="001E4FCD" w:rsidRPr="00BC4BC9" w:rsidRDefault="001E4FCD" w:rsidP="001E4FCD">
      <w:pPr>
        <w:pStyle w:val="Corpotesto"/>
        <w:ind w:right="531"/>
        <w:jc w:val="both"/>
        <w:rPr>
          <w:color w:val="7030A0"/>
        </w:rPr>
      </w:pPr>
      <w:r w:rsidRPr="00BC4BC9">
        <w:rPr>
          <w:b/>
          <w:color w:val="7030A0"/>
        </w:rPr>
        <w:t xml:space="preserve">Dato atto </w:t>
      </w:r>
      <w:r w:rsidRPr="00BC4BC9">
        <w:rPr>
          <w:color w:val="7030A0"/>
        </w:rPr>
        <w:t>che con nota prot. n</w:t>
      </w:r>
      <w:r w:rsidRPr="00497D8D">
        <w:rPr>
          <w:color w:val="7030A0"/>
        </w:rPr>
        <w:t>____ del ________</w:t>
      </w:r>
      <w:r w:rsidRPr="00BC4BC9">
        <w:rPr>
          <w:color w:val="7030A0"/>
        </w:rPr>
        <w:t xml:space="preserve">, acquisita al ns. prot. al n. </w:t>
      </w:r>
      <w:r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Pr="00497D8D">
        <w:rPr>
          <w:color w:val="7030A0"/>
        </w:rPr>
        <w:t xml:space="preserve">____ del ________ </w:t>
      </w:r>
      <w:r w:rsidRPr="00BC4BC9">
        <w:rPr>
          <w:color w:val="7030A0"/>
        </w:rPr>
        <w:t>di cui al punto precedente;</w:t>
      </w:r>
    </w:p>
    <w:p w14:paraId="733F1855" w14:textId="77777777" w:rsidR="001E4FCD" w:rsidRDefault="001E4FCD" w:rsidP="001E4FCD">
      <w:pPr>
        <w:suppressAutoHyphens/>
        <w:jc w:val="center"/>
        <w:rPr>
          <w:b/>
          <w:bCs/>
          <w:color w:val="FF0000"/>
        </w:rPr>
      </w:pPr>
    </w:p>
    <w:p w14:paraId="56955888" w14:textId="77777777" w:rsidR="001E4FCD" w:rsidRDefault="001E4FCD" w:rsidP="001E4FCD">
      <w:pPr>
        <w:suppressAutoHyphens/>
        <w:jc w:val="center"/>
        <w:rPr>
          <w:b/>
          <w:bCs/>
          <w:color w:val="FF0000"/>
        </w:rPr>
      </w:pPr>
      <w:r>
        <w:rPr>
          <w:b/>
          <w:bCs/>
          <w:color w:val="FF0000"/>
        </w:rPr>
        <w:t>Per le procedure di importo inferiore ad €. 1.000.000,00</w:t>
      </w:r>
    </w:p>
    <w:p w14:paraId="3A7249B9" w14:textId="77777777" w:rsidR="001E4FCD" w:rsidRDefault="001E4FCD" w:rsidP="001E4FCD">
      <w:pPr>
        <w:pStyle w:val="Corpotesto"/>
        <w:rPr>
          <w:b/>
          <w:color w:val="7030A0"/>
        </w:rPr>
      </w:pPr>
    </w:p>
    <w:p w14:paraId="4D8322C3" w14:textId="77777777" w:rsidR="001E4FCD" w:rsidRDefault="001E4FCD" w:rsidP="001E4FCD">
      <w:pPr>
        <w:pStyle w:val="Corpotesto"/>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3AD9638A" w14:textId="77777777" w:rsidR="001E4FCD" w:rsidRDefault="001E4FCD" w:rsidP="001E4FCD">
      <w:pPr>
        <w:pStyle w:val="Corpotesto"/>
        <w:rPr>
          <w:b/>
          <w:color w:val="7030A0"/>
        </w:rPr>
      </w:pPr>
    </w:p>
    <w:p w14:paraId="40CC70A9" w14:textId="77777777" w:rsidR="001E4FCD" w:rsidRDefault="001E4FCD" w:rsidP="001E4FCD">
      <w:pPr>
        <w:pStyle w:val="Corpotesto"/>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7E0AE0D4" w14:textId="77777777" w:rsidR="001E4FCD" w:rsidRDefault="001E4FCD" w:rsidP="001E4FCD">
      <w:pPr>
        <w:pStyle w:val="Corpotesto"/>
        <w:rPr>
          <w:color w:val="7030A0"/>
        </w:rPr>
      </w:pPr>
    </w:p>
    <w:p w14:paraId="789A2E94" w14:textId="77777777" w:rsidR="001E4FCD" w:rsidRPr="00BC4BC9" w:rsidRDefault="001E4FCD" w:rsidP="001E4FCD">
      <w:pPr>
        <w:pStyle w:val="Corpotesto"/>
        <w:rPr>
          <w:color w:val="7030A0"/>
        </w:rPr>
      </w:pPr>
    </w:p>
    <w:p w14:paraId="0B06EA7E" w14:textId="77777777" w:rsidR="0053170E" w:rsidRPr="0053170E" w:rsidRDefault="0053170E" w:rsidP="0053170E">
      <w:pPr>
        <w:widowControl/>
        <w:suppressAutoHyphens/>
        <w:autoSpaceDE/>
        <w:autoSpaceDN/>
        <w:jc w:val="both"/>
        <w:rPr>
          <w:b/>
          <w:bCs/>
          <w:color w:val="7030A0"/>
          <w:sz w:val="24"/>
          <w:szCs w:val="24"/>
          <w:lang w:eastAsia="it-IT"/>
        </w:rPr>
      </w:pPr>
      <w:r w:rsidRPr="0053170E">
        <w:rPr>
          <w:b/>
          <w:bCs/>
          <w:color w:val="7030A0"/>
          <w:sz w:val="24"/>
          <w:szCs w:val="24"/>
          <w:lang w:eastAsia="it-IT"/>
        </w:rPr>
        <w:t>Ritenuto necessario che</w:t>
      </w:r>
    </w:p>
    <w:p w14:paraId="235E9873"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accettare i controlli previsti dal riferito Nuovo Accordo per l’esercizio dei compiti di alta sorveglianza e di garanzia della correttezza e della trasparenza delle procedure connesse alla ricostruzione pubblica post-sisma;</w:t>
      </w:r>
    </w:p>
    <w:p w14:paraId="7F0B41D9"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7EC01FD0" w14:textId="77777777" w:rsidR="0053170E" w:rsidRDefault="0053170E" w:rsidP="00406937">
      <w:pPr>
        <w:widowControl/>
        <w:suppressAutoHyphens/>
        <w:autoSpaceDE/>
        <w:autoSpaceDN/>
        <w:jc w:val="both"/>
        <w:rPr>
          <w:b/>
          <w:bCs/>
          <w:sz w:val="24"/>
          <w:szCs w:val="24"/>
          <w:lang w:eastAsia="it-IT"/>
        </w:rPr>
      </w:pPr>
    </w:p>
    <w:p w14:paraId="25147FB9" w14:textId="0052ACE9" w:rsidR="00406937" w:rsidRPr="00406937" w:rsidRDefault="00406937" w:rsidP="00406937">
      <w:pPr>
        <w:widowControl/>
        <w:suppressAutoHyphens/>
        <w:autoSpaceDE/>
        <w:autoSpaceDN/>
        <w:jc w:val="both"/>
        <w:rPr>
          <w:b/>
          <w:bCs/>
          <w:color w:val="FF0000"/>
          <w:sz w:val="24"/>
          <w:szCs w:val="24"/>
          <w:lang w:eastAsia="it-IT"/>
        </w:rPr>
      </w:pPr>
      <w:bookmarkStart w:id="127" w:name="_Hlk189221631"/>
      <w:r w:rsidRPr="00406937">
        <w:rPr>
          <w:b/>
          <w:bCs/>
          <w:sz w:val="24"/>
          <w:szCs w:val="24"/>
          <w:lang w:eastAsia="it-IT"/>
        </w:rPr>
        <w:t>Dato atto che: (</w:t>
      </w:r>
      <w:bookmarkStart w:id="128" w:name="_Hlk188357332"/>
      <w:r w:rsidRPr="00406937">
        <w:rPr>
          <w:b/>
          <w:bCs/>
          <w:color w:val="FF0000"/>
          <w:sz w:val="24"/>
          <w:szCs w:val="24"/>
          <w:lang w:eastAsia="it-IT"/>
        </w:rPr>
        <w:t>inserire, se del caso)</w:t>
      </w:r>
    </w:p>
    <w:p w14:paraId="1E74905C" w14:textId="36493E37" w:rsidR="00406937" w:rsidRPr="00ED6571" w:rsidRDefault="00406937" w:rsidP="00C1189E">
      <w:pPr>
        <w:widowControl/>
        <w:numPr>
          <w:ilvl w:val="0"/>
          <w:numId w:val="11"/>
        </w:numPr>
        <w:suppressAutoHyphens/>
        <w:autoSpaceDE/>
        <w:autoSpaceDN/>
        <w:ind w:left="284" w:hanging="284"/>
        <w:jc w:val="both"/>
        <w:rPr>
          <w:iCs/>
          <w:sz w:val="24"/>
          <w:szCs w:val="24"/>
          <w:lang w:eastAsia="it-IT"/>
        </w:rPr>
      </w:pPr>
      <w:r w:rsidRPr="00406937">
        <w:rPr>
          <w:sz w:val="24"/>
          <w:szCs w:val="24"/>
          <w:lang w:eastAsia="it-IT"/>
        </w:rPr>
        <w:t xml:space="preserve">che questo Comune ha adottato il </w:t>
      </w:r>
      <w:r w:rsidR="00ED6571" w:rsidRPr="00ED6571">
        <w:rPr>
          <w:sz w:val="24"/>
          <w:szCs w:val="24"/>
          <w:lang w:eastAsia="it-IT"/>
        </w:rPr>
        <w:t>protocollo di legalità/patto di integrità</w:t>
      </w:r>
      <w:r w:rsidR="00ED6571">
        <w:rPr>
          <w:sz w:val="24"/>
          <w:szCs w:val="24"/>
          <w:lang w:eastAsia="it-IT"/>
        </w:rPr>
        <w:t xml:space="preserve"> (</w:t>
      </w:r>
      <w:r w:rsidR="00ED6571">
        <w:rPr>
          <w:color w:val="FF0000"/>
          <w:sz w:val="24"/>
          <w:szCs w:val="24"/>
          <w:lang w:eastAsia="it-IT"/>
        </w:rPr>
        <w:t xml:space="preserve">attenzione, da non confondersi con il </w:t>
      </w:r>
      <w:r w:rsidR="00ED6571" w:rsidRPr="00ED6571">
        <w:rPr>
          <w:color w:val="FF0000"/>
          <w:sz w:val="24"/>
          <w:szCs w:val="24"/>
          <w:lang w:eastAsia="it-IT"/>
        </w:rPr>
        <w:t>Piano triennale per la prevenzione della corruzione e della trasparenza</w:t>
      </w:r>
      <w:r w:rsidR="00ED6571">
        <w:rPr>
          <w:color w:val="FF0000"/>
          <w:sz w:val="24"/>
          <w:szCs w:val="24"/>
          <w:lang w:eastAsia="it-IT"/>
        </w:rPr>
        <w:t xml:space="preserve"> che può contenere i predetti atti, ma che non sono ad essi analoghi. </w:t>
      </w:r>
      <w:r w:rsidR="00ED6571" w:rsidRPr="00ED6571">
        <w:rPr>
          <w:color w:val="FF0000"/>
          <w:sz w:val="24"/>
          <w:szCs w:val="24"/>
          <w:u w:val="single"/>
          <w:lang w:eastAsia="it-IT"/>
        </w:rPr>
        <w:t xml:space="preserve">Quindi laddove non abbiate adottato un Protocollo di Legalità o approvato lo schema di un Patto </w:t>
      </w:r>
      <w:r w:rsidR="00ED6571">
        <w:rPr>
          <w:color w:val="FF0000"/>
          <w:sz w:val="24"/>
          <w:szCs w:val="24"/>
          <w:u w:val="single"/>
          <w:lang w:eastAsia="it-IT"/>
        </w:rPr>
        <w:t>d</w:t>
      </w:r>
      <w:r w:rsidR="00ED6571" w:rsidRPr="00ED6571">
        <w:rPr>
          <w:color w:val="FF0000"/>
          <w:sz w:val="24"/>
          <w:szCs w:val="24"/>
          <w:u w:val="single"/>
          <w:lang w:eastAsia="it-IT"/>
        </w:rPr>
        <w:t>i Integrità</w:t>
      </w:r>
      <w:r w:rsidR="00ED6571">
        <w:rPr>
          <w:color w:val="FF0000"/>
          <w:sz w:val="24"/>
          <w:szCs w:val="24"/>
          <w:u w:val="single"/>
          <w:lang w:eastAsia="it-IT"/>
        </w:rPr>
        <w:t xml:space="preserve"> da sottoscrivere con i vs fornitori,</w:t>
      </w:r>
      <w:r w:rsidR="00ED6571" w:rsidRPr="00ED6571">
        <w:rPr>
          <w:color w:val="FF0000"/>
          <w:sz w:val="24"/>
          <w:szCs w:val="24"/>
          <w:u w:val="single"/>
          <w:lang w:eastAsia="it-IT"/>
        </w:rPr>
        <w:t xml:space="preserve"> astenetevi dallo scrivere ed obbligare a qualsiasi ulteriore adempimento, grazie!</w:t>
      </w:r>
      <w:r w:rsidR="00ED6571">
        <w:rPr>
          <w:color w:val="FF0000"/>
          <w:sz w:val="24"/>
          <w:szCs w:val="24"/>
          <w:lang w:eastAsia="it-IT"/>
        </w:rPr>
        <w:t>)</w:t>
      </w:r>
    </w:p>
    <w:p w14:paraId="78D2DD14" w14:textId="38CA3D5D" w:rsidR="00406937" w:rsidRPr="00406937" w:rsidRDefault="00ED6571" w:rsidP="00C1189E">
      <w:pPr>
        <w:widowControl/>
        <w:numPr>
          <w:ilvl w:val="0"/>
          <w:numId w:val="11"/>
        </w:numPr>
        <w:suppressAutoHyphens/>
        <w:autoSpaceDE/>
        <w:autoSpaceDN/>
        <w:ind w:left="284" w:hanging="284"/>
        <w:jc w:val="both"/>
        <w:rPr>
          <w:iCs/>
          <w:sz w:val="24"/>
          <w:szCs w:val="24"/>
          <w:lang w:eastAsia="it-IT"/>
        </w:rPr>
      </w:pPr>
      <w:r>
        <w:rPr>
          <w:iCs/>
          <w:color w:val="FF0000"/>
          <w:sz w:val="24"/>
          <w:szCs w:val="24"/>
          <w:lang w:eastAsia="it-IT"/>
        </w:rPr>
        <w:t>(conseguente a quanto sopra)</w:t>
      </w:r>
      <w:r w:rsidR="00E00DC5">
        <w:rPr>
          <w:iCs/>
          <w:color w:val="FF0000"/>
          <w:sz w:val="24"/>
          <w:szCs w:val="24"/>
          <w:lang w:eastAsia="it-IT"/>
        </w:rPr>
        <w:t xml:space="preserve"> </w:t>
      </w:r>
      <w:r w:rsidR="00406937" w:rsidRPr="00406937">
        <w:rPr>
          <w:iCs/>
          <w:sz w:val="24"/>
          <w:szCs w:val="24"/>
          <w:lang w:eastAsia="it-IT"/>
        </w:rPr>
        <w:t xml:space="preserve">all’interno </w:t>
      </w:r>
      <w:r>
        <w:rPr>
          <w:iCs/>
          <w:sz w:val="24"/>
          <w:szCs w:val="24"/>
          <w:lang w:eastAsia="it-IT"/>
        </w:rPr>
        <w:t>del bando di gara</w:t>
      </w:r>
      <w:r w:rsidR="00406937" w:rsidRPr="00406937">
        <w:rPr>
          <w:iCs/>
          <w:sz w:val="24"/>
          <w:szCs w:val="24"/>
          <w:lang w:eastAsia="it-IT"/>
        </w:rPr>
        <w:t xml:space="preserve"> dovrà essere chiaramente riportato</w:t>
      </w:r>
      <w:r w:rsidR="00406937"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1BAD3C5C" w:rsidR="00406937" w:rsidRPr="00406937" w:rsidRDefault="00406937" w:rsidP="00C1189E">
      <w:pPr>
        <w:widowControl/>
        <w:numPr>
          <w:ilvl w:val="0"/>
          <w:numId w:val="11"/>
        </w:numPr>
        <w:suppressAutoHyphens/>
        <w:autoSpaceDE/>
        <w:autoSpaceDN/>
        <w:ind w:left="284" w:hanging="284"/>
        <w:jc w:val="both"/>
        <w:rPr>
          <w:iCs/>
          <w:sz w:val="24"/>
          <w:szCs w:val="24"/>
          <w:lang w:eastAsia="it-IT"/>
        </w:rPr>
      </w:pPr>
      <w:r w:rsidRPr="00406937">
        <w:rPr>
          <w:iCs/>
          <w:sz w:val="24"/>
          <w:szCs w:val="24"/>
          <w:lang w:eastAsia="it-IT"/>
        </w:rPr>
        <w:t xml:space="preserve">all’interno </w:t>
      </w:r>
      <w:r w:rsidR="00ED6571"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sidR="00ED6571">
        <w:rPr>
          <w:iCs/>
          <w:color w:val="FF0000"/>
          <w:sz w:val="24"/>
          <w:szCs w:val="24"/>
          <w:lang w:eastAsia="it-IT"/>
        </w:rPr>
        <w:t>(questo c</w:t>
      </w:r>
      <w:r w:rsidR="00F4166E">
        <w:rPr>
          <w:iCs/>
          <w:color w:val="FF0000"/>
          <w:sz w:val="24"/>
          <w:szCs w:val="24"/>
          <w:lang w:eastAsia="it-IT"/>
        </w:rPr>
        <w:t>i</w:t>
      </w:r>
      <w:r w:rsidR="00ED6571">
        <w:rPr>
          <w:iCs/>
          <w:color w:val="FF0000"/>
          <w:sz w:val="24"/>
          <w:szCs w:val="24"/>
          <w:lang w:eastAsia="it-IT"/>
        </w:rPr>
        <w:t xml:space="preserve">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p>
    <w:bookmarkEnd w:id="127"/>
    <w:bookmarkEnd w:id="128"/>
    <w:p w14:paraId="269B0B7D" w14:textId="77777777" w:rsidR="00406937" w:rsidRDefault="00406937" w:rsidP="003D7D1D">
      <w:pPr>
        <w:pStyle w:val="Corpotesto"/>
        <w:spacing w:before="9"/>
      </w:pPr>
    </w:p>
    <w:p w14:paraId="23B28080" w14:textId="77777777" w:rsidR="003D7D1D" w:rsidRDefault="003D7D1D" w:rsidP="003D7D1D">
      <w:pPr>
        <w:pStyle w:val="Titolo1"/>
        <w:jc w:val="both"/>
      </w:pPr>
      <w:r>
        <w:t>Dato</w:t>
      </w:r>
      <w:r>
        <w:rPr>
          <w:spacing w:val="-2"/>
        </w:rPr>
        <w:t xml:space="preserve"> </w:t>
      </w:r>
      <w:r>
        <w:t>atto</w:t>
      </w:r>
      <w:r>
        <w:rPr>
          <w:spacing w:val="-1"/>
        </w:rPr>
        <w:t xml:space="preserve"> </w:t>
      </w:r>
      <w:r>
        <w:t>che:</w:t>
      </w:r>
    </w:p>
    <w:p w14:paraId="11F86D71" w14:textId="77777777" w:rsidR="003D7D1D" w:rsidRDefault="003D7D1D" w:rsidP="00C1189E">
      <w:pPr>
        <w:widowControl/>
        <w:numPr>
          <w:ilvl w:val="0"/>
          <w:numId w:val="11"/>
        </w:numPr>
        <w:suppressAutoHyphens/>
        <w:autoSpaceDE/>
        <w:autoSpaceDN/>
        <w:ind w:left="284" w:hanging="284"/>
        <w:jc w:val="both"/>
        <w:rPr>
          <w:sz w:val="24"/>
        </w:rPr>
      </w:pPr>
      <w:bookmarkStart w:id="129" w:name="_Hlk189649061"/>
      <w:r>
        <w:rPr>
          <w:sz w:val="24"/>
        </w:rPr>
        <w:t>in</w:t>
      </w:r>
      <w:r>
        <w:rPr>
          <w:spacing w:val="1"/>
          <w:sz w:val="24"/>
        </w:rPr>
        <w:t xml:space="preserve"> </w:t>
      </w:r>
      <w:r>
        <w:rPr>
          <w:sz w:val="24"/>
        </w:rPr>
        <w:t>forza</w:t>
      </w:r>
      <w:r>
        <w:rPr>
          <w:spacing w:val="1"/>
          <w:sz w:val="24"/>
        </w:rPr>
        <w:t xml:space="preserve"> </w:t>
      </w:r>
      <w:r>
        <w:rPr>
          <w:sz w:val="24"/>
        </w:rPr>
        <w:t>di quanto</w:t>
      </w:r>
      <w:r>
        <w:rPr>
          <w:spacing w:val="1"/>
          <w:sz w:val="24"/>
        </w:rPr>
        <w:t xml:space="preserve"> </w:t>
      </w:r>
      <w:r>
        <w:rPr>
          <w:sz w:val="24"/>
        </w:rPr>
        <w:t>previsto</w:t>
      </w:r>
      <w:r>
        <w:rPr>
          <w:spacing w:val="1"/>
          <w:sz w:val="24"/>
        </w:rPr>
        <w:t xml:space="preserve"> </w:t>
      </w:r>
      <w:r>
        <w:rPr>
          <w:sz w:val="24"/>
        </w:rPr>
        <w:t>dall’art.3</w:t>
      </w:r>
      <w:r>
        <w:rPr>
          <w:spacing w:val="1"/>
          <w:sz w:val="24"/>
        </w:rPr>
        <w:t xml:space="preserve"> </w:t>
      </w:r>
      <w:r>
        <w:rPr>
          <w:sz w:val="24"/>
        </w:rPr>
        <w:t>punto</w:t>
      </w:r>
      <w:r>
        <w:rPr>
          <w:spacing w:val="1"/>
          <w:sz w:val="24"/>
        </w:rPr>
        <w:t xml:space="preserve"> </w:t>
      </w:r>
      <w:r>
        <w:rPr>
          <w:sz w:val="24"/>
        </w:rPr>
        <w:t>h.</w:t>
      </w:r>
      <w:r>
        <w:rPr>
          <w:spacing w:val="1"/>
          <w:sz w:val="24"/>
        </w:rPr>
        <w:t xml:space="preserve"> </w:t>
      </w:r>
      <w:r>
        <w:rPr>
          <w:sz w:val="24"/>
        </w:rPr>
        <w:t>della</w:t>
      </w:r>
      <w:r>
        <w:rPr>
          <w:spacing w:val="1"/>
          <w:sz w:val="24"/>
        </w:rPr>
        <w:t xml:space="preserve"> </w:t>
      </w:r>
      <w:r>
        <w:rPr>
          <w:sz w:val="24"/>
        </w:rPr>
        <w:t>Convenzione, è</w:t>
      </w:r>
      <w:r>
        <w:rPr>
          <w:spacing w:val="1"/>
          <w:sz w:val="24"/>
        </w:rPr>
        <w:t xml:space="preserve"> </w:t>
      </w:r>
      <w:r>
        <w:rPr>
          <w:sz w:val="24"/>
        </w:rPr>
        <w:t>onere della</w:t>
      </w:r>
      <w:r>
        <w:rPr>
          <w:spacing w:val="1"/>
          <w:sz w:val="24"/>
        </w:rPr>
        <w:t xml:space="preserve"> </w:t>
      </w:r>
      <w:r>
        <w:rPr>
          <w:sz w:val="24"/>
        </w:rPr>
        <w:t>Stazione Unica Appaltante della Provincia di Fermo procedere all’acquisizione del</w:t>
      </w:r>
      <w:r>
        <w:rPr>
          <w:spacing w:val="1"/>
          <w:sz w:val="24"/>
        </w:rPr>
        <w:t xml:space="preserve"> </w:t>
      </w:r>
      <w:r>
        <w:rPr>
          <w:sz w:val="24"/>
        </w:rPr>
        <w:t>Codice</w:t>
      </w:r>
      <w:r>
        <w:rPr>
          <w:spacing w:val="1"/>
          <w:sz w:val="24"/>
        </w:rPr>
        <w:t xml:space="preserve"> </w:t>
      </w:r>
      <w:r>
        <w:rPr>
          <w:sz w:val="24"/>
        </w:rPr>
        <w:t>Identificativo</w:t>
      </w:r>
      <w:r>
        <w:rPr>
          <w:spacing w:val="1"/>
          <w:sz w:val="24"/>
        </w:rPr>
        <w:t xml:space="preserve"> </w:t>
      </w:r>
      <w:r>
        <w:rPr>
          <w:sz w:val="24"/>
        </w:rPr>
        <w:t>Gara</w:t>
      </w:r>
      <w:r>
        <w:rPr>
          <w:spacing w:val="1"/>
          <w:sz w:val="24"/>
        </w:rPr>
        <w:t xml:space="preserve"> </w:t>
      </w:r>
      <w:r>
        <w:rPr>
          <w:sz w:val="24"/>
        </w:rPr>
        <w:t>(CIG)</w:t>
      </w:r>
      <w:r>
        <w:rPr>
          <w:spacing w:val="1"/>
          <w:sz w:val="24"/>
        </w:rPr>
        <w:t xml:space="preserve"> </w:t>
      </w:r>
      <w:r>
        <w:rPr>
          <w:sz w:val="24"/>
        </w:rPr>
        <w:t>p/c</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e</w:t>
      </w:r>
      <w:r>
        <w:rPr>
          <w:spacing w:val="1"/>
          <w:sz w:val="24"/>
        </w:rPr>
        <w:t xml:space="preserve"> </w:t>
      </w:r>
      <w:r>
        <w:rPr>
          <w:sz w:val="24"/>
        </w:rPr>
        <w:t>provvedere,</w:t>
      </w:r>
      <w:r>
        <w:rPr>
          <w:spacing w:val="1"/>
          <w:sz w:val="24"/>
        </w:rPr>
        <w:t xml:space="preserve"> </w:t>
      </w:r>
      <w:r>
        <w:rPr>
          <w:sz w:val="24"/>
        </w:rPr>
        <w:t>successivamente,</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contributo</w:t>
      </w:r>
      <w:r>
        <w:rPr>
          <w:spacing w:val="1"/>
          <w:sz w:val="24"/>
        </w:rPr>
        <w:t xml:space="preserve"> </w:t>
      </w:r>
      <w:r>
        <w:rPr>
          <w:sz w:val="24"/>
        </w:rPr>
        <w:t>all’Autorità</w:t>
      </w:r>
      <w:r>
        <w:rPr>
          <w:spacing w:val="1"/>
          <w:sz w:val="24"/>
        </w:rPr>
        <w:t xml:space="preserve"> </w:t>
      </w:r>
      <w:r>
        <w:rPr>
          <w:sz w:val="24"/>
        </w:rPr>
        <w:t>Nazionale</w:t>
      </w:r>
      <w:r>
        <w:rPr>
          <w:spacing w:val="1"/>
          <w:sz w:val="24"/>
        </w:rPr>
        <w:t xml:space="preserve"> </w:t>
      </w:r>
      <w:r>
        <w:rPr>
          <w:sz w:val="24"/>
        </w:rPr>
        <w:t>Anticorruzione</w:t>
      </w:r>
      <w:r>
        <w:rPr>
          <w:spacing w:val="1"/>
          <w:sz w:val="24"/>
        </w:rPr>
        <w:t xml:space="preserve"> </w:t>
      </w:r>
      <w:r>
        <w:rPr>
          <w:sz w:val="24"/>
        </w:rPr>
        <w:t>(ANAC),</w:t>
      </w:r>
      <w:r>
        <w:rPr>
          <w:spacing w:val="1"/>
          <w:sz w:val="24"/>
        </w:rPr>
        <w:t xml:space="preserve"> </w:t>
      </w:r>
      <w:r>
        <w:rPr>
          <w:sz w:val="24"/>
        </w:rPr>
        <w:t>dietro</w:t>
      </w:r>
      <w:r>
        <w:rPr>
          <w:spacing w:val="1"/>
          <w:sz w:val="24"/>
        </w:rPr>
        <w:t xml:space="preserve"> </w:t>
      </w:r>
      <w:r>
        <w:rPr>
          <w:sz w:val="24"/>
        </w:rPr>
        <w:t>corresponsione</w:t>
      </w:r>
      <w:r>
        <w:rPr>
          <w:spacing w:val="1"/>
          <w:sz w:val="24"/>
        </w:rPr>
        <w:t xml:space="preserve"> </w:t>
      </w:r>
      <w:r>
        <w:rPr>
          <w:sz w:val="24"/>
        </w:rPr>
        <w:t>dell’importo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p>
    <w:p w14:paraId="5E29DA90" w14:textId="1CA570F9" w:rsidR="00CD7982" w:rsidRPr="00655C9B" w:rsidRDefault="00CD7982" w:rsidP="00C1189E">
      <w:pPr>
        <w:widowControl/>
        <w:numPr>
          <w:ilvl w:val="0"/>
          <w:numId w:val="11"/>
        </w:numPr>
        <w:suppressAutoHyphens/>
        <w:autoSpaceDE/>
        <w:autoSpaceDN/>
        <w:ind w:left="284" w:hanging="284"/>
        <w:jc w:val="both"/>
        <w:rPr>
          <w:sz w:val="24"/>
          <w:szCs w:val="24"/>
        </w:rPr>
      </w:pPr>
      <w:bookmarkStart w:id="130" w:name="_Hlk189658974"/>
      <w:bookmarkStart w:id="131" w:name="_Hlk189658841"/>
      <w:bookmarkEnd w:id="129"/>
      <w:r w:rsidRPr="00ED6571">
        <w:rPr>
          <w:bCs/>
          <w:sz w:val="24"/>
          <w:szCs w:val="24"/>
        </w:rPr>
        <w:t>ai sensi dell’art. 2, comma 1, della deliberazione ANAC n</w:t>
      </w:r>
      <w:bookmarkStart w:id="132" w:name="_Hlk188357398"/>
      <w:r w:rsidRPr="00ED6571">
        <w:rPr>
          <w:bCs/>
          <w:sz w:val="24"/>
          <w:szCs w:val="24"/>
        </w:rPr>
        <w:t>. ____ del ___________</w:t>
      </w:r>
      <w:proofErr w:type="gramStart"/>
      <w:r w:rsidRPr="00ED6571">
        <w:rPr>
          <w:bCs/>
          <w:sz w:val="24"/>
          <w:szCs w:val="24"/>
        </w:rPr>
        <w:t>_</w:t>
      </w:r>
      <w:r w:rsidR="00ED6571">
        <w:rPr>
          <w:bCs/>
          <w:color w:val="FF0000"/>
          <w:sz w:val="24"/>
          <w:szCs w:val="24"/>
        </w:rPr>
        <w:t>(</w:t>
      </w:r>
      <w:proofErr w:type="gramEnd"/>
      <w:r w:rsidR="00ED6571">
        <w:rPr>
          <w:bCs/>
          <w:color w:val="FF0000"/>
          <w:sz w:val="24"/>
          <w:szCs w:val="24"/>
        </w:rPr>
        <w:t xml:space="preserve">da vedere su sito dell’ANAC, o su un normale motore di ricerca digitando </w:t>
      </w:r>
      <w:r w:rsidR="00ED6571" w:rsidRPr="00ED6571">
        <w:rPr>
          <w:bCs/>
          <w:i/>
          <w:iCs/>
          <w:color w:val="FF0000"/>
          <w:sz w:val="24"/>
          <w:szCs w:val="24"/>
        </w:rPr>
        <w:t>contributi ANAC</w:t>
      </w:r>
      <w:r w:rsidR="00ED6571">
        <w:rPr>
          <w:bCs/>
          <w:color w:val="FF0000"/>
          <w:sz w:val="24"/>
          <w:szCs w:val="24"/>
        </w:rPr>
        <w:t>)</w:t>
      </w:r>
      <w:r w:rsidRPr="00ED6571">
        <w:rPr>
          <w:bCs/>
          <w:sz w:val="24"/>
          <w:szCs w:val="24"/>
        </w:rPr>
        <w:t xml:space="preserve"> </w:t>
      </w:r>
      <w:bookmarkEnd w:id="132"/>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6E51875B" w14:textId="380109C5" w:rsidR="00655C9B" w:rsidRPr="009E3D1F" w:rsidRDefault="006211E1" w:rsidP="00C1189E">
      <w:pPr>
        <w:widowControl/>
        <w:numPr>
          <w:ilvl w:val="0"/>
          <w:numId w:val="11"/>
        </w:numPr>
        <w:suppressAutoHyphens/>
        <w:autoSpaceDE/>
        <w:autoSpaceDN/>
        <w:ind w:left="284" w:hanging="284"/>
        <w:jc w:val="both"/>
        <w:rPr>
          <w:color w:val="7030A0"/>
          <w:sz w:val="24"/>
          <w:szCs w:val="24"/>
        </w:rPr>
      </w:pPr>
      <w:bookmarkStart w:id="133" w:name="_Hlk189658072"/>
      <w:r>
        <w:rPr>
          <w:color w:val="7030A0"/>
          <w:sz w:val="24"/>
          <w:szCs w:val="24"/>
        </w:rPr>
        <w:t>(</w:t>
      </w:r>
      <w:r w:rsidRPr="006C2D12">
        <w:rPr>
          <w:bCs/>
          <w:color w:val="FF0000"/>
          <w:sz w:val="24"/>
          <w:szCs w:val="24"/>
        </w:rPr>
        <w:t>oppure, se sisma</w:t>
      </w:r>
      <w:r>
        <w:rPr>
          <w:color w:val="7030A0"/>
          <w:sz w:val="24"/>
          <w:szCs w:val="24"/>
        </w:rPr>
        <w:t xml:space="preserve">) </w:t>
      </w:r>
      <w:r w:rsidR="00655C9B" w:rsidRPr="009E3D1F">
        <w:rPr>
          <w:color w:val="7030A0"/>
          <w:sz w:val="24"/>
          <w:szCs w:val="24"/>
        </w:rPr>
        <w:t>per</w:t>
      </w:r>
      <w:r w:rsidR="00655C9B" w:rsidRPr="009E3D1F">
        <w:rPr>
          <w:color w:val="7030A0"/>
          <w:spacing w:val="28"/>
          <w:sz w:val="24"/>
          <w:szCs w:val="24"/>
        </w:rPr>
        <w:t xml:space="preserve"> </w:t>
      </w:r>
      <w:r w:rsidR="00655C9B" w:rsidRPr="009E3D1F">
        <w:rPr>
          <w:color w:val="7030A0"/>
          <w:sz w:val="24"/>
          <w:szCs w:val="24"/>
        </w:rPr>
        <w:t>effetto</w:t>
      </w:r>
      <w:r w:rsidR="00655C9B" w:rsidRPr="009E3D1F">
        <w:rPr>
          <w:color w:val="7030A0"/>
          <w:spacing w:val="28"/>
          <w:sz w:val="24"/>
          <w:szCs w:val="24"/>
        </w:rPr>
        <w:t xml:space="preserve"> </w:t>
      </w:r>
      <w:r w:rsidR="00655C9B" w:rsidRPr="009E3D1F">
        <w:rPr>
          <w:color w:val="7030A0"/>
          <w:sz w:val="24"/>
          <w:szCs w:val="24"/>
        </w:rPr>
        <w:t>della</w:t>
      </w:r>
      <w:r w:rsidR="00655C9B" w:rsidRPr="009E3D1F">
        <w:rPr>
          <w:color w:val="7030A0"/>
          <w:spacing w:val="27"/>
          <w:sz w:val="24"/>
          <w:szCs w:val="24"/>
        </w:rPr>
        <w:t xml:space="preserve"> </w:t>
      </w:r>
      <w:r w:rsidR="00655C9B" w:rsidRPr="009E3D1F">
        <w:rPr>
          <w:color w:val="7030A0"/>
          <w:sz w:val="24"/>
          <w:szCs w:val="24"/>
        </w:rPr>
        <w:t>delibera</w:t>
      </w:r>
      <w:r w:rsidR="00655C9B" w:rsidRPr="009E3D1F">
        <w:rPr>
          <w:color w:val="7030A0"/>
          <w:spacing w:val="26"/>
          <w:sz w:val="24"/>
          <w:szCs w:val="24"/>
        </w:rPr>
        <w:t xml:space="preserve"> </w:t>
      </w:r>
      <w:r w:rsidR="00655C9B" w:rsidRPr="009E3D1F">
        <w:rPr>
          <w:color w:val="7030A0"/>
          <w:sz w:val="24"/>
          <w:szCs w:val="24"/>
        </w:rPr>
        <w:t>ANAC</w:t>
      </w:r>
      <w:r w:rsidR="00655C9B" w:rsidRPr="009E3D1F">
        <w:rPr>
          <w:color w:val="7030A0"/>
          <w:spacing w:val="26"/>
          <w:sz w:val="24"/>
          <w:szCs w:val="24"/>
        </w:rPr>
        <w:t xml:space="preserve"> </w:t>
      </w:r>
      <w:r w:rsidR="00655C9B" w:rsidRPr="009E3D1F">
        <w:rPr>
          <w:color w:val="7030A0"/>
          <w:sz w:val="24"/>
          <w:szCs w:val="24"/>
        </w:rPr>
        <w:t>n.</w:t>
      </w:r>
      <w:r w:rsidR="00655C9B" w:rsidRPr="009E3D1F">
        <w:rPr>
          <w:color w:val="7030A0"/>
          <w:spacing w:val="28"/>
          <w:sz w:val="24"/>
          <w:szCs w:val="24"/>
        </w:rPr>
        <w:t xml:space="preserve"> </w:t>
      </w:r>
      <w:r w:rsidR="00655C9B" w:rsidRPr="009E3D1F">
        <w:rPr>
          <w:color w:val="7030A0"/>
          <w:sz w:val="24"/>
          <w:szCs w:val="24"/>
        </w:rPr>
        <w:t>359</w:t>
      </w:r>
      <w:r w:rsidR="00655C9B" w:rsidRPr="009E3D1F">
        <w:rPr>
          <w:color w:val="7030A0"/>
          <w:spacing w:val="28"/>
          <w:sz w:val="24"/>
          <w:szCs w:val="24"/>
        </w:rPr>
        <w:t xml:space="preserve"> </w:t>
      </w:r>
      <w:r w:rsidR="00655C9B" w:rsidRPr="009E3D1F">
        <w:rPr>
          <w:color w:val="7030A0"/>
          <w:sz w:val="24"/>
          <w:szCs w:val="24"/>
        </w:rPr>
        <w:t>del</w:t>
      </w:r>
      <w:r w:rsidR="00655C9B" w:rsidRPr="009E3D1F">
        <w:rPr>
          <w:color w:val="7030A0"/>
          <w:spacing w:val="28"/>
          <w:sz w:val="24"/>
          <w:szCs w:val="24"/>
        </w:rPr>
        <w:t xml:space="preserve"> </w:t>
      </w:r>
      <w:r w:rsidR="00655C9B" w:rsidRPr="009E3D1F">
        <w:rPr>
          <w:color w:val="7030A0"/>
          <w:sz w:val="24"/>
          <w:szCs w:val="24"/>
        </w:rPr>
        <w:t>29/03/2017,</w:t>
      </w:r>
      <w:r w:rsidR="00655C9B" w:rsidRPr="009E3D1F">
        <w:rPr>
          <w:color w:val="7030A0"/>
          <w:spacing w:val="26"/>
          <w:sz w:val="24"/>
          <w:szCs w:val="24"/>
        </w:rPr>
        <w:t xml:space="preserve"> </w:t>
      </w:r>
      <w:r w:rsidR="00655C9B" w:rsidRPr="009E3D1F">
        <w:rPr>
          <w:color w:val="7030A0"/>
          <w:sz w:val="24"/>
          <w:szCs w:val="24"/>
        </w:rPr>
        <w:t>resa</w:t>
      </w:r>
      <w:r w:rsidR="00655C9B" w:rsidRPr="009E3D1F">
        <w:rPr>
          <w:color w:val="7030A0"/>
          <w:spacing w:val="27"/>
          <w:sz w:val="24"/>
          <w:szCs w:val="24"/>
        </w:rPr>
        <w:t xml:space="preserve"> </w:t>
      </w:r>
      <w:r w:rsidR="00655C9B" w:rsidRPr="009E3D1F">
        <w:rPr>
          <w:color w:val="7030A0"/>
          <w:sz w:val="24"/>
          <w:szCs w:val="24"/>
        </w:rPr>
        <w:t>esecutiva</w:t>
      </w:r>
      <w:r w:rsidR="00655C9B" w:rsidRPr="009E3D1F">
        <w:rPr>
          <w:color w:val="7030A0"/>
          <w:spacing w:val="28"/>
          <w:sz w:val="24"/>
          <w:szCs w:val="24"/>
        </w:rPr>
        <w:t xml:space="preserve"> </w:t>
      </w:r>
      <w:r w:rsidR="00655C9B" w:rsidRPr="009E3D1F">
        <w:rPr>
          <w:color w:val="7030A0"/>
          <w:sz w:val="24"/>
          <w:szCs w:val="24"/>
        </w:rPr>
        <w:t>con</w:t>
      </w:r>
      <w:r w:rsidR="00655C9B" w:rsidRPr="009E3D1F">
        <w:rPr>
          <w:color w:val="7030A0"/>
          <w:spacing w:val="28"/>
          <w:sz w:val="24"/>
          <w:szCs w:val="24"/>
        </w:rPr>
        <w:t xml:space="preserve"> </w:t>
      </w:r>
      <w:r w:rsidR="00655C9B" w:rsidRPr="009E3D1F">
        <w:rPr>
          <w:color w:val="7030A0"/>
          <w:sz w:val="24"/>
          <w:szCs w:val="24"/>
        </w:rPr>
        <w:t>DPCM</w:t>
      </w:r>
      <w:r w:rsidR="00655C9B" w:rsidRPr="009E3D1F">
        <w:rPr>
          <w:color w:val="7030A0"/>
          <w:spacing w:val="-57"/>
          <w:sz w:val="24"/>
          <w:szCs w:val="24"/>
        </w:rPr>
        <w:t xml:space="preserve"> </w:t>
      </w:r>
      <w:r w:rsidR="00655C9B" w:rsidRPr="009E3D1F">
        <w:rPr>
          <w:color w:val="7030A0"/>
          <w:sz w:val="24"/>
          <w:szCs w:val="24"/>
        </w:rPr>
        <w:t>del 28/09/2017, la presente procedura, riguardando l’affidamento di servizi relativi a</w:t>
      </w:r>
      <w:r w:rsidR="00655C9B" w:rsidRPr="009E3D1F">
        <w:rPr>
          <w:color w:val="7030A0"/>
          <w:spacing w:val="1"/>
          <w:sz w:val="24"/>
          <w:szCs w:val="24"/>
        </w:rPr>
        <w:t xml:space="preserve"> </w:t>
      </w:r>
      <w:r w:rsidR="00655C9B" w:rsidRPr="009E3D1F">
        <w:rPr>
          <w:color w:val="7030A0"/>
          <w:sz w:val="24"/>
          <w:szCs w:val="24"/>
        </w:rPr>
        <w:t>lavori</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espletare</w:t>
      </w:r>
      <w:r w:rsidR="00655C9B" w:rsidRPr="009E3D1F">
        <w:rPr>
          <w:color w:val="7030A0"/>
          <w:spacing w:val="1"/>
          <w:sz w:val="24"/>
          <w:szCs w:val="24"/>
        </w:rPr>
        <w:t xml:space="preserve"> </w:t>
      </w:r>
      <w:r w:rsidR="00655C9B" w:rsidRPr="009E3D1F">
        <w:rPr>
          <w:color w:val="7030A0"/>
          <w:sz w:val="24"/>
          <w:szCs w:val="24"/>
        </w:rPr>
        <w:t>nell’ambito</w:t>
      </w:r>
      <w:r w:rsidR="00655C9B" w:rsidRPr="009E3D1F">
        <w:rPr>
          <w:color w:val="7030A0"/>
          <w:spacing w:val="1"/>
          <w:sz w:val="24"/>
          <w:szCs w:val="24"/>
        </w:rPr>
        <w:t xml:space="preserve"> </w:t>
      </w:r>
      <w:r w:rsidR="00655C9B" w:rsidRPr="009E3D1F">
        <w:rPr>
          <w:color w:val="7030A0"/>
          <w:sz w:val="24"/>
          <w:szCs w:val="24"/>
        </w:rPr>
        <w:t>della</w:t>
      </w:r>
      <w:r w:rsidR="00655C9B" w:rsidRPr="009E3D1F">
        <w:rPr>
          <w:color w:val="7030A0"/>
          <w:spacing w:val="1"/>
          <w:sz w:val="24"/>
          <w:szCs w:val="24"/>
        </w:rPr>
        <w:t xml:space="preserve"> </w:t>
      </w:r>
      <w:r w:rsidR="00655C9B" w:rsidRPr="009E3D1F">
        <w:rPr>
          <w:color w:val="7030A0"/>
          <w:sz w:val="24"/>
          <w:szCs w:val="24"/>
        </w:rPr>
        <w:t>ricostruzione</w:t>
      </w:r>
      <w:r w:rsidR="00655C9B" w:rsidRPr="009E3D1F">
        <w:rPr>
          <w:color w:val="7030A0"/>
          <w:spacing w:val="1"/>
          <w:sz w:val="24"/>
          <w:szCs w:val="24"/>
        </w:rPr>
        <w:t xml:space="preserve"> </w:t>
      </w:r>
      <w:r w:rsidR="00655C9B" w:rsidRPr="009E3D1F">
        <w:rPr>
          <w:color w:val="7030A0"/>
          <w:sz w:val="24"/>
          <w:szCs w:val="24"/>
        </w:rPr>
        <w:t>pubblica,</w:t>
      </w:r>
      <w:r w:rsidR="00655C9B" w:rsidRPr="009E3D1F">
        <w:rPr>
          <w:color w:val="7030A0"/>
          <w:spacing w:val="1"/>
          <w:sz w:val="24"/>
          <w:szCs w:val="24"/>
        </w:rPr>
        <w:t xml:space="preserve"> </w:t>
      </w:r>
      <w:r w:rsidR="00655C9B" w:rsidRPr="009E3D1F">
        <w:rPr>
          <w:color w:val="7030A0"/>
          <w:sz w:val="24"/>
          <w:szCs w:val="24"/>
        </w:rPr>
        <w:t>rientra</w:t>
      </w:r>
      <w:r w:rsidR="00655C9B" w:rsidRPr="009E3D1F">
        <w:rPr>
          <w:color w:val="7030A0"/>
          <w:spacing w:val="1"/>
          <w:sz w:val="24"/>
          <w:szCs w:val="24"/>
        </w:rPr>
        <w:t xml:space="preserve"> </w:t>
      </w:r>
      <w:r w:rsidR="00655C9B" w:rsidRPr="009E3D1F">
        <w:rPr>
          <w:color w:val="7030A0"/>
          <w:sz w:val="24"/>
          <w:szCs w:val="24"/>
        </w:rPr>
        <w:t>tra</w:t>
      </w:r>
      <w:r w:rsidR="00655C9B" w:rsidRPr="009E3D1F">
        <w:rPr>
          <w:color w:val="7030A0"/>
          <w:spacing w:val="1"/>
          <w:sz w:val="24"/>
          <w:szCs w:val="24"/>
        </w:rPr>
        <w:t xml:space="preserve"> </w:t>
      </w:r>
      <w:r w:rsidR="00655C9B" w:rsidRPr="009E3D1F">
        <w:rPr>
          <w:color w:val="7030A0"/>
          <w:sz w:val="24"/>
          <w:szCs w:val="24"/>
        </w:rPr>
        <w:t>quelle</w:t>
      </w:r>
      <w:r w:rsidR="00655C9B" w:rsidRPr="009E3D1F">
        <w:rPr>
          <w:color w:val="7030A0"/>
          <w:spacing w:val="1"/>
          <w:sz w:val="24"/>
          <w:szCs w:val="24"/>
        </w:rPr>
        <w:t xml:space="preserve"> </w:t>
      </w:r>
      <w:r w:rsidR="00655C9B" w:rsidRPr="009E3D1F">
        <w:rPr>
          <w:color w:val="7030A0"/>
          <w:sz w:val="24"/>
          <w:szCs w:val="24"/>
        </w:rPr>
        <w:t>esonerate</w:t>
      </w:r>
      <w:r w:rsidR="00655C9B" w:rsidRPr="009E3D1F">
        <w:rPr>
          <w:color w:val="7030A0"/>
          <w:spacing w:val="1"/>
          <w:sz w:val="24"/>
          <w:szCs w:val="24"/>
        </w:rPr>
        <w:t xml:space="preserve"> </w:t>
      </w:r>
      <w:r w:rsidR="00655C9B" w:rsidRPr="009E3D1F">
        <w:rPr>
          <w:color w:val="7030A0"/>
          <w:sz w:val="24"/>
          <w:szCs w:val="24"/>
        </w:rPr>
        <w:t>dal</w:t>
      </w:r>
      <w:r w:rsidR="00655C9B" w:rsidRPr="009E3D1F">
        <w:rPr>
          <w:color w:val="7030A0"/>
          <w:spacing w:val="1"/>
          <w:sz w:val="24"/>
          <w:szCs w:val="24"/>
        </w:rPr>
        <w:t xml:space="preserve"> </w:t>
      </w:r>
      <w:r w:rsidR="00655C9B" w:rsidRPr="009E3D1F">
        <w:rPr>
          <w:color w:val="7030A0"/>
          <w:sz w:val="24"/>
          <w:szCs w:val="24"/>
        </w:rPr>
        <w:t>pagamento</w:t>
      </w:r>
      <w:r w:rsidR="00655C9B" w:rsidRPr="009E3D1F">
        <w:rPr>
          <w:color w:val="7030A0"/>
          <w:spacing w:val="1"/>
          <w:sz w:val="24"/>
          <w:szCs w:val="24"/>
        </w:rPr>
        <w:t xml:space="preserve"> </w:t>
      </w:r>
      <w:r w:rsidR="00655C9B" w:rsidRPr="009E3D1F">
        <w:rPr>
          <w:color w:val="7030A0"/>
          <w:sz w:val="24"/>
          <w:szCs w:val="24"/>
        </w:rPr>
        <w:t>del</w:t>
      </w:r>
      <w:r w:rsidR="00655C9B" w:rsidRPr="009E3D1F">
        <w:rPr>
          <w:color w:val="7030A0"/>
          <w:spacing w:val="1"/>
          <w:sz w:val="24"/>
          <w:szCs w:val="24"/>
        </w:rPr>
        <w:t xml:space="preserve"> </w:t>
      </w:r>
      <w:r w:rsidR="00655C9B" w:rsidRPr="009E3D1F">
        <w:rPr>
          <w:color w:val="7030A0"/>
          <w:sz w:val="24"/>
          <w:szCs w:val="24"/>
        </w:rPr>
        <w:t>contributo</w:t>
      </w:r>
      <w:r w:rsidR="00655C9B" w:rsidRPr="009E3D1F">
        <w:rPr>
          <w:color w:val="7030A0"/>
          <w:spacing w:val="1"/>
          <w:sz w:val="24"/>
          <w:szCs w:val="24"/>
        </w:rPr>
        <w:t xml:space="preserve"> </w:t>
      </w:r>
      <w:r w:rsidR="00655C9B" w:rsidRPr="009E3D1F">
        <w:rPr>
          <w:color w:val="7030A0"/>
          <w:sz w:val="24"/>
          <w:szCs w:val="24"/>
        </w:rPr>
        <w:t>in</w:t>
      </w:r>
      <w:r w:rsidR="00655C9B" w:rsidRPr="009E3D1F">
        <w:rPr>
          <w:color w:val="7030A0"/>
          <w:spacing w:val="1"/>
          <w:sz w:val="24"/>
          <w:szCs w:val="24"/>
        </w:rPr>
        <w:t xml:space="preserve"> </w:t>
      </w:r>
      <w:r w:rsidR="00655C9B" w:rsidRPr="009E3D1F">
        <w:rPr>
          <w:color w:val="7030A0"/>
          <w:sz w:val="24"/>
          <w:szCs w:val="24"/>
        </w:rPr>
        <w:t>favore</w:t>
      </w:r>
      <w:r w:rsidR="00655C9B" w:rsidRPr="009E3D1F">
        <w:rPr>
          <w:color w:val="7030A0"/>
          <w:spacing w:val="1"/>
          <w:sz w:val="24"/>
          <w:szCs w:val="24"/>
        </w:rPr>
        <w:t xml:space="preserve"> </w:t>
      </w:r>
      <w:r w:rsidR="00655C9B" w:rsidRPr="009E3D1F">
        <w:rPr>
          <w:color w:val="7030A0"/>
          <w:sz w:val="24"/>
          <w:szCs w:val="24"/>
        </w:rPr>
        <w:t>dell’Autorità</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parte</w:t>
      </w:r>
      <w:r w:rsidR="00655C9B" w:rsidRPr="009E3D1F">
        <w:rPr>
          <w:color w:val="7030A0"/>
          <w:spacing w:val="1"/>
          <w:sz w:val="24"/>
          <w:szCs w:val="24"/>
        </w:rPr>
        <w:t xml:space="preserve"> </w:t>
      </w:r>
      <w:r w:rsidR="00655C9B" w:rsidRPr="009E3D1F">
        <w:rPr>
          <w:color w:val="7030A0"/>
          <w:sz w:val="24"/>
          <w:szCs w:val="24"/>
        </w:rPr>
        <w:t>degli</w:t>
      </w:r>
      <w:r w:rsidR="00655C9B" w:rsidRPr="009E3D1F">
        <w:rPr>
          <w:color w:val="7030A0"/>
          <w:spacing w:val="1"/>
          <w:sz w:val="24"/>
          <w:szCs w:val="24"/>
        </w:rPr>
        <w:t xml:space="preserve"> </w:t>
      </w:r>
      <w:r w:rsidR="00655C9B" w:rsidRPr="009E3D1F">
        <w:rPr>
          <w:color w:val="7030A0"/>
          <w:sz w:val="24"/>
          <w:szCs w:val="24"/>
        </w:rPr>
        <w:t>operatori economici partecipanti;</w:t>
      </w:r>
      <w:bookmarkEnd w:id="130"/>
    </w:p>
    <w:bookmarkEnd w:id="131"/>
    <w:bookmarkEnd w:id="133"/>
    <w:p w14:paraId="35CA556F" w14:textId="418E478E" w:rsidR="003D7D1D" w:rsidRDefault="003D7D1D" w:rsidP="00C1189E">
      <w:pPr>
        <w:widowControl/>
        <w:numPr>
          <w:ilvl w:val="0"/>
          <w:numId w:val="11"/>
        </w:numPr>
        <w:suppressAutoHyphens/>
        <w:autoSpaceDE/>
        <w:autoSpaceDN/>
        <w:ind w:left="284" w:hanging="284"/>
        <w:jc w:val="both"/>
        <w:rPr>
          <w:sz w:val="24"/>
          <w:szCs w:val="24"/>
        </w:rPr>
      </w:pPr>
      <w:r w:rsidRPr="009E3D1F">
        <w:rPr>
          <w:sz w:val="24"/>
          <w:szCs w:val="24"/>
        </w:rPr>
        <w:t xml:space="preserve">il Codice Unico di Progetto C.U.P. </w:t>
      </w:r>
      <w:bookmarkStart w:id="134" w:name="_Hlk189658110"/>
      <w:r w:rsidRPr="009E3D1F">
        <w:rPr>
          <w:sz w:val="24"/>
          <w:szCs w:val="24"/>
        </w:rPr>
        <w:t xml:space="preserve">assegnato </w:t>
      </w:r>
      <w:bookmarkEnd w:id="134"/>
      <w:r w:rsidRPr="009E3D1F">
        <w:rPr>
          <w:sz w:val="24"/>
          <w:szCs w:val="24"/>
        </w:rPr>
        <w:t>è</w:t>
      </w:r>
      <w:r w:rsidRPr="009E3D1F">
        <w:rPr>
          <w:spacing w:val="1"/>
          <w:sz w:val="24"/>
          <w:szCs w:val="24"/>
        </w:rPr>
        <w:t xml:space="preserve"> </w:t>
      </w:r>
      <w:r w:rsidRPr="009E3D1F">
        <w:rPr>
          <w:sz w:val="24"/>
          <w:szCs w:val="24"/>
        </w:rPr>
        <w:t xml:space="preserve">il seguente: </w:t>
      </w:r>
      <w:r w:rsidR="00532AF2" w:rsidRPr="009E3D1F">
        <w:rPr>
          <w:sz w:val="24"/>
          <w:szCs w:val="24"/>
        </w:rPr>
        <w:t>____________________</w:t>
      </w:r>
      <w:r w:rsidRPr="009E3D1F">
        <w:rPr>
          <w:sz w:val="24"/>
          <w:szCs w:val="24"/>
        </w:rPr>
        <w:t>;</w:t>
      </w:r>
    </w:p>
    <w:p w14:paraId="0594D524" w14:textId="77777777" w:rsidR="00F60F70" w:rsidRPr="00F60F70" w:rsidRDefault="00F60F70" w:rsidP="00F60F70">
      <w:pPr>
        <w:numPr>
          <w:ilvl w:val="0"/>
          <w:numId w:val="11"/>
        </w:numPr>
        <w:suppressAutoHyphens/>
        <w:autoSpaceDE/>
        <w:autoSpaceDN/>
        <w:ind w:left="284" w:hanging="284"/>
        <w:jc w:val="both"/>
        <w:rPr>
          <w:b/>
          <w:color w:val="00B050"/>
          <w:sz w:val="24"/>
          <w:szCs w:val="24"/>
        </w:rPr>
      </w:pPr>
      <w:bookmarkStart w:id="135" w:name="_Hlk191280883"/>
      <w:r w:rsidRPr="00F60F70">
        <w:rPr>
          <w:b/>
          <w:color w:val="00B050"/>
          <w:sz w:val="24"/>
          <w:szCs w:val="24"/>
        </w:rPr>
        <w:t>ai fini di cui all’</w:t>
      </w:r>
      <w:proofErr w:type="spellStart"/>
      <w:r w:rsidRPr="00F60F70">
        <w:rPr>
          <w:b/>
          <w:color w:val="00B050"/>
          <w:sz w:val="24"/>
          <w:szCs w:val="24"/>
        </w:rPr>
        <w:t>all</w:t>
      </w:r>
      <w:proofErr w:type="spellEnd"/>
      <w:r w:rsidRPr="00F60F70">
        <w:rPr>
          <w:b/>
          <w:color w:val="00B050"/>
          <w:sz w:val="24"/>
          <w:szCs w:val="24"/>
        </w:rPr>
        <w:t>. I.01:</w:t>
      </w:r>
    </w:p>
    <w:p w14:paraId="39C17030" w14:textId="77777777" w:rsidR="00F60F70" w:rsidRPr="00F60F70" w:rsidRDefault="00F60F70" w:rsidP="00F60F70">
      <w:pPr>
        <w:numPr>
          <w:ilvl w:val="1"/>
          <w:numId w:val="11"/>
        </w:numPr>
        <w:suppressAutoHyphens/>
        <w:autoSpaceDE/>
        <w:autoSpaceDN/>
        <w:ind w:left="709"/>
        <w:jc w:val="both"/>
        <w:rPr>
          <w:b/>
          <w:color w:val="00B050"/>
          <w:sz w:val="24"/>
          <w:szCs w:val="24"/>
        </w:rPr>
      </w:pPr>
      <w:r w:rsidRPr="00F60F70">
        <w:rPr>
          <w:b/>
          <w:color w:val="00B050"/>
          <w:sz w:val="24"/>
          <w:szCs w:val="24"/>
        </w:rPr>
        <w:t>il CPV/i CPV</w:t>
      </w:r>
      <w:r w:rsidRPr="00F60F70">
        <w:rPr>
          <w:sz w:val="24"/>
          <w:szCs w:val="24"/>
        </w:rPr>
        <w:t xml:space="preserve"> </w:t>
      </w:r>
      <w:r w:rsidRPr="00F60F70">
        <w:rPr>
          <w:color w:val="00B050"/>
          <w:sz w:val="24"/>
          <w:szCs w:val="24"/>
        </w:rPr>
        <w:t>è/sono il/i seguente/i</w:t>
      </w:r>
      <w:r w:rsidRPr="00F60F70">
        <w:rPr>
          <w:b/>
          <w:color w:val="00B050"/>
          <w:sz w:val="24"/>
          <w:szCs w:val="24"/>
        </w:rPr>
        <w:t>: ____________________</w:t>
      </w:r>
    </w:p>
    <w:p w14:paraId="174B1995" w14:textId="4CF9BE6C" w:rsidR="00F60F70" w:rsidRPr="00643DDD" w:rsidRDefault="00F60F70" w:rsidP="00F60F70">
      <w:pPr>
        <w:numPr>
          <w:ilvl w:val="1"/>
          <w:numId w:val="11"/>
        </w:numPr>
        <w:suppressAutoHyphens/>
        <w:autoSpaceDE/>
        <w:autoSpaceDN/>
        <w:ind w:left="709"/>
        <w:jc w:val="both"/>
        <w:rPr>
          <w:color w:val="00B050"/>
          <w:sz w:val="24"/>
          <w:szCs w:val="24"/>
        </w:rPr>
      </w:pPr>
      <w:r w:rsidRPr="00F60F70">
        <w:rPr>
          <w:b/>
          <w:color w:val="00B050"/>
          <w:sz w:val="24"/>
          <w:szCs w:val="24"/>
        </w:rPr>
        <w:t xml:space="preserve">il Codice ATECO/i Codice/i ATECO </w:t>
      </w:r>
      <w:r w:rsidRPr="00F60F70">
        <w:rPr>
          <w:color w:val="00B050"/>
          <w:sz w:val="24"/>
          <w:szCs w:val="24"/>
        </w:rPr>
        <w:t>è/sono il/i seguente/i</w:t>
      </w:r>
      <w:r w:rsidRPr="00F60F70">
        <w:rPr>
          <w:b/>
          <w:color w:val="00B050"/>
          <w:sz w:val="24"/>
          <w:szCs w:val="24"/>
        </w:rPr>
        <w:t>: _______________</w:t>
      </w:r>
      <w:bookmarkEnd w:id="135"/>
    </w:p>
    <w:p w14:paraId="49B65B3B" w14:textId="1458DC3F" w:rsidR="00532AF2" w:rsidRPr="006211E1" w:rsidRDefault="003D7D1D" w:rsidP="00C1189E">
      <w:pPr>
        <w:widowControl/>
        <w:numPr>
          <w:ilvl w:val="0"/>
          <w:numId w:val="11"/>
        </w:numPr>
        <w:suppressAutoHyphens/>
        <w:autoSpaceDE/>
        <w:autoSpaceDN/>
        <w:ind w:left="284" w:hanging="284"/>
        <w:jc w:val="both"/>
        <w:rPr>
          <w:rFonts w:ascii="Calibri" w:hAnsi="Calibri"/>
          <w:sz w:val="24"/>
          <w:szCs w:val="24"/>
        </w:rPr>
      </w:pPr>
      <w:r w:rsidRPr="009E3D1F">
        <w:rPr>
          <w:sz w:val="24"/>
          <w:szCs w:val="24"/>
        </w:rPr>
        <w:t xml:space="preserve">ai sensi </w:t>
      </w:r>
      <w:commentRangeStart w:id="136"/>
      <w:r w:rsidRPr="009E3D1F">
        <w:rPr>
          <w:sz w:val="24"/>
          <w:szCs w:val="24"/>
        </w:rPr>
        <w:t xml:space="preserve">dell’art. 9 </w:t>
      </w:r>
      <w:commentRangeEnd w:id="136"/>
      <w:r w:rsidR="00ED6571" w:rsidRPr="009E3D1F">
        <w:rPr>
          <w:rStyle w:val="Rimandocommento"/>
          <w:sz w:val="24"/>
          <w:szCs w:val="24"/>
        </w:rPr>
        <w:commentReference w:id="136"/>
      </w:r>
      <w:r w:rsidRPr="009E3D1F">
        <w:rPr>
          <w:sz w:val="24"/>
          <w:szCs w:val="24"/>
        </w:rPr>
        <w:t>della riferita Convenzione e nel rispetto dell’art. 45, comma 8 e</w:t>
      </w:r>
      <w:r w:rsidRPr="009E3D1F">
        <w:rPr>
          <w:spacing w:val="1"/>
          <w:sz w:val="24"/>
          <w:szCs w:val="24"/>
        </w:rPr>
        <w:t xml:space="preserve"> </w:t>
      </w:r>
      <w:r w:rsidRPr="009E3D1F">
        <w:rPr>
          <w:sz w:val="24"/>
          <w:szCs w:val="24"/>
        </w:rPr>
        <w:t>Allegato</w:t>
      </w:r>
      <w:r w:rsidRPr="009E3D1F">
        <w:rPr>
          <w:spacing w:val="1"/>
          <w:sz w:val="24"/>
          <w:szCs w:val="24"/>
        </w:rPr>
        <w:t xml:space="preserve"> </w:t>
      </w:r>
      <w:r w:rsidRPr="009E3D1F">
        <w:rPr>
          <w:sz w:val="24"/>
          <w:szCs w:val="24"/>
        </w:rPr>
        <w:t>I.10,</w:t>
      </w:r>
      <w:r w:rsidRPr="009E3D1F">
        <w:rPr>
          <w:spacing w:val="1"/>
          <w:sz w:val="24"/>
          <w:szCs w:val="24"/>
        </w:rPr>
        <w:t xml:space="preserve"> </w:t>
      </w:r>
      <w:r w:rsidRPr="009E3D1F">
        <w:rPr>
          <w:sz w:val="24"/>
          <w:szCs w:val="24"/>
        </w:rPr>
        <w:t>del</w:t>
      </w:r>
      <w:r w:rsidRPr="009E3D1F">
        <w:rPr>
          <w:spacing w:val="1"/>
          <w:sz w:val="24"/>
          <w:szCs w:val="24"/>
        </w:rPr>
        <w:t xml:space="preserve"> </w:t>
      </w:r>
      <w:r w:rsidRPr="009E3D1F">
        <w:rPr>
          <w:sz w:val="24"/>
          <w:szCs w:val="24"/>
        </w:rPr>
        <w:t>Codice,</w:t>
      </w:r>
      <w:r w:rsidRPr="009E3D1F">
        <w:rPr>
          <w:spacing w:val="1"/>
          <w:sz w:val="24"/>
          <w:szCs w:val="24"/>
        </w:rPr>
        <w:t xml:space="preserve"> </w:t>
      </w:r>
      <w:r w:rsidRPr="009E3D1F">
        <w:rPr>
          <w:sz w:val="24"/>
          <w:szCs w:val="24"/>
        </w:rPr>
        <w:t>le</w:t>
      </w:r>
      <w:r w:rsidRPr="009E3D1F">
        <w:rPr>
          <w:spacing w:val="1"/>
          <w:sz w:val="24"/>
          <w:szCs w:val="24"/>
        </w:rPr>
        <w:t xml:space="preserve"> </w:t>
      </w:r>
      <w:r w:rsidRPr="009E3D1F">
        <w:rPr>
          <w:sz w:val="24"/>
          <w:szCs w:val="24"/>
        </w:rPr>
        <w:t>risorse</w:t>
      </w:r>
      <w:r w:rsidRPr="009E3D1F">
        <w:rPr>
          <w:spacing w:val="1"/>
          <w:sz w:val="24"/>
          <w:szCs w:val="24"/>
        </w:rPr>
        <w:t xml:space="preserve"> </w:t>
      </w:r>
      <w:r w:rsidRPr="009E3D1F">
        <w:rPr>
          <w:sz w:val="24"/>
          <w:szCs w:val="24"/>
        </w:rPr>
        <w:t>finanziarie</w:t>
      </w:r>
      <w:r w:rsidRPr="009E3D1F">
        <w:rPr>
          <w:spacing w:val="1"/>
          <w:sz w:val="24"/>
          <w:szCs w:val="24"/>
        </w:rPr>
        <w:t xml:space="preserve"> </w:t>
      </w:r>
      <w:r w:rsidRPr="009E3D1F">
        <w:rPr>
          <w:sz w:val="24"/>
          <w:szCs w:val="24"/>
        </w:rPr>
        <w:t>necessarie</w:t>
      </w:r>
      <w:r w:rsidRPr="009E3D1F">
        <w:rPr>
          <w:spacing w:val="1"/>
          <w:sz w:val="24"/>
          <w:szCs w:val="24"/>
        </w:rPr>
        <w:t xml:space="preserve"> </w:t>
      </w:r>
      <w:r w:rsidRPr="009E3D1F">
        <w:rPr>
          <w:sz w:val="24"/>
          <w:szCs w:val="24"/>
        </w:rPr>
        <w:t>per</w:t>
      </w:r>
      <w:r w:rsidRPr="009E3D1F">
        <w:rPr>
          <w:spacing w:val="1"/>
          <w:sz w:val="24"/>
          <w:szCs w:val="24"/>
        </w:rPr>
        <w:t xml:space="preserve"> </w:t>
      </w:r>
      <w:r w:rsidRPr="009E3D1F">
        <w:rPr>
          <w:sz w:val="24"/>
          <w:szCs w:val="24"/>
        </w:rPr>
        <w:t>la</w:t>
      </w:r>
      <w:r w:rsidRPr="009E3D1F">
        <w:rPr>
          <w:spacing w:val="1"/>
          <w:sz w:val="24"/>
          <w:szCs w:val="24"/>
        </w:rPr>
        <w:t xml:space="preserve"> </w:t>
      </w:r>
      <w:r w:rsidRPr="009E3D1F">
        <w:rPr>
          <w:sz w:val="24"/>
          <w:szCs w:val="24"/>
        </w:rPr>
        <w:t>gestione</w:t>
      </w:r>
      <w:r w:rsidRPr="009E3D1F">
        <w:rPr>
          <w:spacing w:val="1"/>
          <w:sz w:val="24"/>
          <w:szCs w:val="24"/>
        </w:rPr>
        <w:t xml:space="preserve"> </w:t>
      </w:r>
      <w:r w:rsidRPr="009E3D1F">
        <w:rPr>
          <w:sz w:val="24"/>
          <w:szCs w:val="24"/>
        </w:rPr>
        <w:t>della</w:t>
      </w:r>
      <w:r w:rsidRPr="009E3D1F">
        <w:rPr>
          <w:spacing w:val="-57"/>
          <w:sz w:val="24"/>
          <w:szCs w:val="24"/>
        </w:rPr>
        <w:t xml:space="preserve"> </w:t>
      </w:r>
      <w:r w:rsidRPr="009E3D1F">
        <w:rPr>
          <w:sz w:val="24"/>
          <w:szCs w:val="24"/>
        </w:rPr>
        <w:t xml:space="preserve">procedura di selezione da parte della S.U.A., ammontano ad € </w:t>
      </w:r>
      <w:r w:rsidR="00532AF2" w:rsidRPr="009E3D1F">
        <w:rPr>
          <w:sz w:val="24"/>
          <w:szCs w:val="24"/>
        </w:rPr>
        <w:t>_____________</w:t>
      </w:r>
      <w:r w:rsidRPr="009E3D1F">
        <w:rPr>
          <w:sz w:val="24"/>
          <w:szCs w:val="24"/>
        </w:rPr>
        <w:t xml:space="preserve"> pari allo</w:t>
      </w:r>
      <w:r w:rsidRPr="009E3D1F">
        <w:rPr>
          <w:spacing w:val="1"/>
          <w:sz w:val="24"/>
          <w:szCs w:val="24"/>
        </w:rPr>
        <w:t xml:space="preserve"> </w:t>
      </w:r>
      <w:commentRangeStart w:id="137"/>
      <w:r w:rsidR="00532AF2" w:rsidRPr="009E3D1F">
        <w:rPr>
          <w:sz w:val="24"/>
          <w:szCs w:val="24"/>
        </w:rPr>
        <w:t>__________</w:t>
      </w:r>
      <w:r w:rsidRPr="009E3D1F">
        <w:rPr>
          <w:sz w:val="24"/>
          <w:szCs w:val="24"/>
        </w:rPr>
        <w:t>%</w:t>
      </w:r>
      <w:commentRangeEnd w:id="137"/>
      <w:r w:rsidR="00655C9B">
        <w:rPr>
          <w:rStyle w:val="Rimandocommento"/>
        </w:rPr>
        <w:commentReference w:id="137"/>
      </w:r>
      <w:r w:rsidRPr="009E3D1F">
        <w:rPr>
          <w:spacing w:val="-1"/>
          <w:sz w:val="24"/>
          <w:szCs w:val="24"/>
        </w:rPr>
        <w:t xml:space="preserve"> </w:t>
      </w:r>
      <w:r w:rsidRPr="009E3D1F">
        <w:rPr>
          <w:sz w:val="24"/>
          <w:szCs w:val="24"/>
        </w:rPr>
        <w:t>dell’importo dei lavori;</w:t>
      </w:r>
      <w:r w:rsidR="00532AF2" w:rsidRPr="009E3D1F">
        <w:rPr>
          <w:sz w:val="24"/>
          <w:szCs w:val="24"/>
        </w:rPr>
        <w:t xml:space="preserve"> </w:t>
      </w:r>
    </w:p>
    <w:p w14:paraId="119523DA" w14:textId="77777777" w:rsidR="00532AF2" w:rsidRPr="00532AF2" w:rsidRDefault="00532AF2" w:rsidP="00532AF2">
      <w:pPr>
        <w:widowControl/>
        <w:tabs>
          <w:tab w:val="left" w:pos="532"/>
        </w:tabs>
        <w:autoSpaceDE/>
        <w:autoSpaceDN/>
        <w:ind w:left="-40" w:right="1186"/>
        <w:jc w:val="both"/>
        <w:rPr>
          <w:rFonts w:ascii="Calibri" w:hAnsi="Calibri"/>
        </w:rPr>
      </w:pPr>
    </w:p>
    <w:p w14:paraId="485D23EA" w14:textId="1A44953D" w:rsidR="00532AF2" w:rsidRPr="009E3D1F" w:rsidRDefault="00597D09" w:rsidP="009E3D1F">
      <w:pPr>
        <w:widowControl/>
        <w:tabs>
          <w:tab w:val="left" w:pos="532"/>
        </w:tabs>
        <w:autoSpaceDE/>
        <w:autoSpaceDN/>
        <w:ind w:left="-40" w:right="-1"/>
        <w:jc w:val="both"/>
        <w:rPr>
          <w:sz w:val="24"/>
          <w:szCs w:val="24"/>
        </w:rPr>
      </w:pPr>
      <w:bookmarkStart w:id="138" w:name="_Hlk188283281"/>
      <w:r w:rsidRPr="009E3D1F">
        <w:rPr>
          <w:color w:val="FF0000"/>
          <w:sz w:val="24"/>
          <w:szCs w:val="24"/>
        </w:rPr>
        <w:t>Se appalto sotto soglia</w:t>
      </w:r>
      <w:r w:rsidRPr="009E3D1F">
        <w:rPr>
          <w:noProof/>
          <w:sz w:val="24"/>
          <w:szCs w:val="24"/>
        </w:rPr>
        <w:t xml:space="preserve"> </w:t>
      </w:r>
      <w:r w:rsidR="009E3D1F" w:rsidRPr="009E3D1F">
        <w:rPr>
          <w:b/>
          <w:sz w:val="24"/>
          <w:szCs w:val="24"/>
        </w:rPr>
        <w:t>Considerato</w:t>
      </w:r>
      <w:r w:rsidR="003D7D1D" w:rsidRPr="009E3D1F">
        <w:rPr>
          <w:b/>
          <w:spacing w:val="11"/>
          <w:sz w:val="24"/>
          <w:szCs w:val="24"/>
        </w:rPr>
        <w:t xml:space="preserve"> </w:t>
      </w:r>
      <w:r w:rsidR="003D7D1D" w:rsidRPr="009E3D1F">
        <w:rPr>
          <w:sz w:val="24"/>
          <w:szCs w:val="24"/>
        </w:rPr>
        <w:t>di</w:t>
      </w:r>
      <w:r w:rsidR="003D7D1D" w:rsidRPr="009E3D1F">
        <w:rPr>
          <w:spacing w:val="14"/>
          <w:sz w:val="24"/>
          <w:szCs w:val="24"/>
        </w:rPr>
        <w:t xml:space="preserve"> </w:t>
      </w:r>
      <w:r w:rsidR="003D7D1D" w:rsidRPr="009E3D1F">
        <w:rPr>
          <w:sz w:val="24"/>
          <w:szCs w:val="24"/>
        </w:rPr>
        <w:t>dovere</w:t>
      </w:r>
      <w:r w:rsidR="003D7D1D" w:rsidRPr="009E3D1F">
        <w:rPr>
          <w:spacing w:val="11"/>
          <w:sz w:val="24"/>
          <w:szCs w:val="24"/>
        </w:rPr>
        <w:t xml:space="preserve"> </w:t>
      </w:r>
      <w:r w:rsidR="003D7D1D" w:rsidRPr="009E3D1F">
        <w:rPr>
          <w:sz w:val="24"/>
          <w:szCs w:val="24"/>
        </w:rPr>
        <w:t>provvedere</w:t>
      </w:r>
      <w:r w:rsidR="003D7D1D" w:rsidRPr="009E3D1F">
        <w:rPr>
          <w:spacing w:val="14"/>
          <w:sz w:val="24"/>
          <w:szCs w:val="24"/>
        </w:rPr>
        <w:t xml:space="preserve"> </w:t>
      </w:r>
      <w:r w:rsidR="003D7D1D" w:rsidRPr="009E3D1F">
        <w:rPr>
          <w:sz w:val="24"/>
          <w:szCs w:val="24"/>
        </w:rPr>
        <w:t>alle</w:t>
      </w:r>
      <w:r w:rsidR="003D7D1D" w:rsidRPr="009E3D1F">
        <w:rPr>
          <w:spacing w:val="11"/>
          <w:sz w:val="24"/>
          <w:szCs w:val="24"/>
        </w:rPr>
        <w:t xml:space="preserve"> </w:t>
      </w:r>
      <w:r w:rsidR="003D7D1D" w:rsidRPr="009E3D1F">
        <w:rPr>
          <w:sz w:val="24"/>
          <w:szCs w:val="24"/>
        </w:rPr>
        <w:t>seguenti</w:t>
      </w:r>
      <w:r w:rsidR="003D7D1D" w:rsidRPr="009E3D1F">
        <w:rPr>
          <w:spacing w:val="9"/>
          <w:sz w:val="24"/>
          <w:szCs w:val="24"/>
        </w:rPr>
        <w:t xml:space="preserve"> </w:t>
      </w:r>
      <w:r w:rsidR="003D7D1D" w:rsidRPr="009E3D1F">
        <w:rPr>
          <w:sz w:val="24"/>
          <w:szCs w:val="24"/>
        </w:rPr>
        <w:t>forme</w:t>
      </w:r>
      <w:r w:rsidR="003D7D1D" w:rsidRPr="009E3D1F">
        <w:rPr>
          <w:spacing w:val="10"/>
          <w:sz w:val="24"/>
          <w:szCs w:val="24"/>
        </w:rPr>
        <w:t xml:space="preserve"> </w:t>
      </w:r>
      <w:r w:rsidR="003D7D1D" w:rsidRPr="009E3D1F">
        <w:rPr>
          <w:sz w:val="24"/>
          <w:szCs w:val="24"/>
        </w:rPr>
        <w:t>di</w:t>
      </w:r>
      <w:r w:rsidR="003D7D1D" w:rsidRPr="009E3D1F">
        <w:rPr>
          <w:spacing w:val="13"/>
          <w:sz w:val="24"/>
          <w:szCs w:val="24"/>
        </w:rPr>
        <w:t xml:space="preserve"> </w:t>
      </w:r>
      <w:r w:rsidR="003D7D1D" w:rsidRPr="009E3D1F">
        <w:rPr>
          <w:sz w:val="24"/>
          <w:szCs w:val="24"/>
        </w:rPr>
        <w:t>pubblicità,</w:t>
      </w:r>
      <w:r w:rsidR="003D7D1D" w:rsidRPr="009E3D1F">
        <w:rPr>
          <w:spacing w:val="11"/>
          <w:sz w:val="24"/>
          <w:szCs w:val="24"/>
        </w:rPr>
        <w:t xml:space="preserve"> </w:t>
      </w:r>
      <w:r w:rsidR="009E3D1F" w:rsidRPr="009E3D1F">
        <w:rPr>
          <w:sz w:val="24"/>
          <w:szCs w:val="24"/>
        </w:rPr>
        <w:t>ai sensi dell’art. 85 del Codice: sulla Piattaforma a Valore Legale (PVL) gestita da ANAC e sul sito istituzionale della stazione appaltante</w:t>
      </w:r>
    </w:p>
    <w:p w14:paraId="3837A6B8" w14:textId="77777777" w:rsidR="00532AF2" w:rsidRPr="009E3D1F" w:rsidRDefault="00532AF2" w:rsidP="00532AF2">
      <w:pPr>
        <w:pStyle w:val="Paragrafoelenco"/>
        <w:rPr>
          <w:sz w:val="24"/>
          <w:szCs w:val="24"/>
        </w:rPr>
      </w:pPr>
    </w:p>
    <w:p w14:paraId="7B521D00" w14:textId="68B402F4" w:rsidR="00597D09" w:rsidRPr="009E3D1F" w:rsidRDefault="00597D09" w:rsidP="009E3D1F">
      <w:pPr>
        <w:widowControl/>
        <w:tabs>
          <w:tab w:val="left" w:pos="532"/>
        </w:tabs>
        <w:autoSpaceDE/>
        <w:autoSpaceDN/>
        <w:ind w:left="-40" w:right="-1"/>
        <w:jc w:val="both"/>
        <w:rPr>
          <w:color w:val="FF0000"/>
          <w:sz w:val="24"/>
          <w:szCs w:val="24"/>
        </w:rPr>
      </w:pPr>
      <w:r w:rsidRPr="009E3D1F">
        <w:rPr>
          <w:color w:val="FF0000"/>
          <w:sz w:val="24"/>
          <w:szCs w:val="24"/>
        </w:rPr>
        <w:t>Se appalto sopra soglia</w:t>
      </w:r>
      <w:r w:rsidRPr="009E3D1F">
        <w:rPr>
          <w:b/>
          <w:sz w:val="24"/>
          <w:szCs w:val="24"/>
        </w:rPr>
        <w:t xml:space="preserve"> </w:t>
      </w:r>
      <w:r w:rsidR="009E3D1F" w:rsidRPr="009E3D1F">
        <w:rPr>
          <w:b/>
          <w:sz w:val="24"/>
          <w:szCs w:val="24"/>
        </w:rPr>
        <w:t>Considerato</w:t>
      </w:r>
      <w:r w:rsidR="009E3D1F" w:rsidRPr="009E3D1F">
        <w:rPr>
          <w:b/>
          <w:spacing w:val="11"/>
          <w:sz w:val="24"/>
          <w:szCs w:val="24"/>
        </w:rPr>
        <w:t xml:space="preserve"> </w:t>
      </w:r>
      <w:r w:rsidRPr="009E3D1F">
        <w:rPr>
          <w:sz w:val="24"/>
          <w:szCs w:val="24"/>
        </w:rPr>
        <w:t>di</w:t>
      </w:r>
      <w:r w:rsidRPr="009E3D1F">
        <w:rPr>
          <w:spacing w:val="14"/>
          <w:sz w:val="24"/>
          <w:szCs w:val="24"/>
        </w:rPr>
        <w:t xml:space="preserve"> </w:t>
      </w:r>
      <w:r w:rsidRPr="009E3D1F">
        <w:rPr>
          <w:sz w:val="24"/>
          <w:szCs w:val="24"/>
        </w:rPr>
        <w:t>dovere</w:t>
      </w:r>
      <w:r w:rsidRPr="009E3D1F">
        <w:rPr>
          <w:spacing w:val="11"/>
          <w:sz w:val="24"/>
          <w:szCs w:val="24"/>
        </w:rPr>
        <w:t xml:space="preserve"> </w:t>
      </w:r>
      <w:r w:rsidRPr="009E3D1F">
        <w:rPr>
          <w:sz w:val="24"/>
          <w:szCs w:val="24"/>
        </w:rPr>
        <w:t>provvedere</w:t>
      </w:r>
      <w:r w:rsidRPr="009E3D1F">
        <w:rPr>
          <w:spacing w:val="14"/>
          <w:sz w:val="24"/>
          <w:szCs w:val="24"/>
        </w:rPr>
        <w:t xml:space="preserve"> </w:t>
      </w:r>
      <w:r w:rsidRPr="009E3D1F">
        <w:rPr>
          <w:sz w:val="24"/>
          <w:szCs w:val="24"/>
        </w:rPr>
        <w:t>alle</w:t>
      </w:r>
      <w:r w:rsidRPr="009E3D1F">
        <w:rPr>
          <w:spacing w:val="11"/>
          <w:sz w:val="24"/>
          <w:szCs w:val="24"/>
        </w:rPr>
        <w:t xml:space="preserve"> </w:t>
      </w:r>
      <w:r w:rsidRPr="009E3D1F">
        <w:rPr>
          <w:sz w:val="24"/>
          <w:szCs w:val="24"/>
        </w:rPr>
        <w:t>seguenti</w:t>
      </w:r>
      <w:r w:rsidRPr="009E3D1F">
        <w:rPr>
          <w:spacing w:val="9"/>
          <w:sz w:val="24"/>
          <w:szCs w:val="24"/>
        </w:rPr>
        <w:t xml:space="preserve"> </w:t>
      </w:r>
      <w:r w:rsidRPr="009E3D1F">
        <w:rPr>
          <w:sz w:val="24"/>
          <w:szCs w:val="24"/>
        </w:rPr>
        <w:t>forme</w:t>
      </w:r>
      <w:r w:rsidRPr="009E3D1F">
        <w:rPr>
          <w:spacing w:val="10"/>
          <w:sz w:val="24"/>
          <w:szCs w:val="24"/>
        </w:rPr>
        <w:t xml:space="preserve"> </w:t>
      </w:r>
      <w:r w:rsidRPr="009E3D1F">
        <w:rPr>
          <w:sz w:val="24"/>
          <w:szCs w:val="24"/>
        </w:rPr>
        <w:t>di</w:t>
      </w:r>
      <w:r w:rsidRPr="009E3D1F">
        <w:rPr>
          <w:spacing w:val="13"/>
          <w:sz w:val="24"/>
          <w:szCs w:val="24"/>
        </w:rPr>
        <w:t xml:space="preserve"> </w:t>
      </w:r>
      <w:r w:rsidRPr="009E3D1F">
        <w:rPr>
          <w:sz w:val="24"/>
          <w:szCs w:val="24"/>
        </w:rPr>
        <w:t>pubblicità,</w:t>
      </w:r>
      <w:r w:rsidRPr="009E3D1F">
        <w:rPr>
          <w:spacing w:val="11"/>
          <w:sz w:val="24"/>
          <w:szCs w:val="24"/>
        </w:rPr>
        <w:t xml:space="preserve"> </w:t>
      </w:r>
      <w:r w:rsidRPr="009E3D1F">
        <w:rPr>
          <w:sz w:val="24"/>
          <w:szCs w:val="24"/>
        </w:rPr>
        <w:t>ai</w:t>
      </w:r>
      <w:r w:rsidRPr="009E3D1F">
        <w:rPr>
          <w:spacing w:val="11"/>
          <w:sz w:val="24"/>
          <w:szCs w:val="24"/>
        </w:rPr>
        <w:t xml:space="preserve"> </w:t>
      </w:r>
      <w:r w:rsidRPr="009E3D1F">
        <w:rPr>
          <w:sz w:val="24"/>
          <w:szCs w:val="24"/>
        </w:rPr>
        <w:t>sensi</w:t>
      </w:r>
      <w:r w:rsidRPr="009E3D1F">
        <w:rPr>
          <w:spacing w:val="11"/>
          <w:sz w:val="24"/>
          <w:szCs w:val="24"/>
        </w:rPr>
        <w:t xml:space="preserve"> dell’art. 84 e 85 del Codice: sulla Gazzetta Ufficiale dell’Unione Europea, </w:t>
      </w:r>
      <w:r w:rsidR="009E3D1F" w:rsidRPr="009E3D1F">
        <w:rPr>
          <w:spacing w:val="11"/>
          <w:sz w:val="24"/>
          <w:szCs w:val="24"/>
        </w:rPr>
        <w:t xml:space="preserve">e sulla </w:t>
      </w:r>
      <w:r w:rsidR="009E3D1F" w:rsidRPr="009E3D1F">
        <w:rPr>
          <w:sz w:val="24"/>
          <w:szCs w:val="24"/>
        </w:rPr>
        <w:t>Piattaforma a Valore Legale (PVL) gestita da ANAC e sul sito istituzionale della stazione appaltante</w:t>
      </w:r>
    </w:p>
    <w:bookmarkEnd w:id="138"/>
    <w:p w14:paraId="70569CBD" w14:textId="77777777" w:rsidR="00597D09" w:rsidRPr="009E3D1F" w:rsidRDefault="00597D09" w:rsidP="00532AF2">
      <w:pPr>
        <w:pStyle w:val="Paragrafoelenco"/>
        <w:rPr>
          <w:sz w:val="24"/>
          <w:szCs w:val="24"/>
        </w:rPr>
      </w:pPr>
    </w:p>
    <w:p w14:paraId="7902A79D" w14:textId="46E01A34" w:rsidR="003D7D1D" w:rsidRPr="009E3D1F" w:rsidRDefault="003D7D1D" w:rsidP="009E3D1F">
      <w:pPr>
        <w:pStyle w:val="Titolo1"/>
        <w:ind w:left="0"/>
        <w:jc w:val="both"/>
        <w:rPr>
          <w:b w:val="0"/>
          <w:bCs w:val="0"/>
        </w:rPr>
      </w:pPr>
      <w:r w:rsidRPr="009E3D1F">
        <w:t>Dato</w:t>
      </w:r>
      <w:r w:rsidRPr="009E3D1F">
        <w:rPr>
          <w:spacing w:val="57"/>
        </w:rPr>
        <w:t xml:space="preserve"> </w:t>
      </w:r>
      <w:r w:rsidRPr="009E3D1F">
        <w:t>atto</w:t>
      </w:r>
      <w:r w:rsidRPr="009E3D1F">
        <w:rPr>
          <w:spacing w:val="58"/>
        </w:rPr>
        <w:t xml:space="preserve"> </w:t>
      </w:r>
      <w:r w:rsidRPr="009E3D1F">
        <w:rPr>
          <w:b w:val="0"/>
          <w:bCs w:val="0"/>
        </w:rPr>
        <w:t>che</w:t>
      </w:r>
      <w:r w:rsidRPr="009E3D1F">
        <w:rPr>
          <w:b w:val="0"/>
          <w:bCs w:val="0"/>
          <w:spacing w:val="57"/>
        </w:rPr>
        <w:t xml:space="preserve"> </w:t>
      </w:r>
      <w:r w:rsidR="00597D09" w:rsidRPr="009E3D1F">
        <w:rPr>
          <w:b w:val="0"/>
          <w:bCs w:val="0"/>
        </w:rPr>
        <w:t>le pubblicazioni sulla banca dati ANAC e sul sito istituzionale della stazione appaltante avvengono senza oneri</w:t>
      </w:r>
      <w:r w:rsidRPr="009E3D1F">
        <w:rPr>
          <w:b w:val="0"/>
          <w:bCs w:val="0"/>
        </w:rPr>
        <w:t>;</w:t>
      </w:r>
    </w:p>
    <w:p w14:paraId="75E52665" w14:textId="77777777" w:rsidR="003D7D1D" w:rsidRPr="009E3D1F" w:rsidRDefault="003D7D1D" w:rsidP="003D7D1D">
      <w:pPr>
        <w:pStyle w:val="Corpotesto"/>
      </w:pPr>
    </w:p>
    <w:p w14:paraId="79190F6F" w14:textId="77777777" w:rsidR="00655C9B" w:rsidRPr="00FB12A1" w:rsidRDefault="00655C9B" w:rsidP="00655C9B">
      <w:pPr>
        <w:pStyle w:val="Titolo1"/>
        <w:ind w:left="0"/>
        <w:jc w:val="both"/>
      </w:pPr>
      <w:r w:rsidRPr="00FB12A1">
        <w:t>Verificato che l’intervento è finanziato per € __________ come sopra evidenziato, trova allocazione al/i Capitolo/i _________ dell’approvato bilancio di previsione ___________:</w:t>
      </w:r>
    </w:p>
    <w:p w14:paraId="51721E98" w14:textId="77777777" w:rsidR="00655C9B" w:rsidRPr="00FB12A1" w:rsidRDefault="00655C9B" w:rsidP="00655C9B">
      <w:pPr>
        <w:pStyle w:val="Corpotesto"/>
      </w:pPr>
      <w:proofErr w:type="gramStart"/>
      <w:r w:rsidRPr="00FB12A1">
        <w:rPr>
          <w:u w:val="single"/>
        </w:rPr>
        <w:t>.ENTRATA</w:t>
      </w:r>
      <w:proofErr w:type="gramEnd"/>
      <w:r w:rsidRPr="00FB12A1">
        <w:t>:</w:t>
      </w:r>
    </w:p>
    <w:p w14:paraId="220C7E12"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(trasferimento</w:t>
      </w:r>
      <w:r>
        <w:rPr>
          <w:spacing w:val="27"/>
          <w:sz w:val="24"/>
        </w:rPr>
        <w:t xml:space="preserve"> </w:t>
      </w:r>
      <w:r>
        <w:rPr>
          <w:sz w:val="24"/>
        </w:rPr>
        <w:t>in</w:t>
      </w:r>
      <w:r>
        <w:rPr>
          <w:spacing w:val="28"/>
          <w:sz w:val="24"/>
        </w:rPr>
        <w:t xml:space="preserve"> </w:t>
      </w:r>
      <w:r>
        <w:rPr>
          <w:sz w:val="24"/>
        </w:rPr>
        <w:t>base</w:t>
      </w:r>
      <w:r>
        <w:rPr>
          <w:spacing w:val="27"/>
          <w:sz w:val="24"/>
        </w:rPr>
        <w:t xml:space="preserve"> </w:t>
      </w:r>
      <w:r>
        <w:rPr>
          <w:sz w:val="24"/>
        </w:rPr>
        <w:t>all’ordinanza</w:t>
      </w:r>
      <w:r>
        <w:rPr>
          <w:sz w:val="24"/>
        </w:rPr>
        <w:tab/>
        <w:t>commissariale);</w:t>
      </w:r>
    </w:p>
    <w:p w14:paraId="544D2BA4" w14:textId="77777777" w:rsidR="00655C9B" w:rsidRPr="00065C03" w:rsidRDefault="00655C9B" w:rsidP="00C1189E">
      <w:pPr>
        <w:pStyle w:val="Paragrafoelenco"/>
        <w:numPr>
          <w:ilvl w:val="2"/>
          <w:numId w:val="20"/>
        </w:numPr>
        <w:ind w:left="426" w:right="530" w:hanging="360"/>
        <w:rPr>
          <w:sz w:val="24"/>
        </w:rPr>
      </w:pPr>
      <w:r w:rsidRPr="00065C03">
        <w:rPr>
          <w:sz w:val="24"/>
        </w:rPr>
        <w:t xml:space="preserve">Cap. ___________ per euro __________ </w:t>
      </w:r>
      <w:r>
        <w:rPr>
          <w:sz w:val="24"/>
        </w:rPr>
        <w:t>(trasferimento</w:t>
      </w:r>
      <w:r>
        <w:rPr>
          <w:spacing w:val="-1"/>
          <w:sz w:val="24"/>
        </w:rPr>
        <w:t xml:space="preserve"> </w:t>
      </w:r>
      <w:r>
        <w:rPr>
          <w:sz w:val="24"/>
        </w:rPr>
        <w:t>PNRR</w:t>
      </w:r>
      <w:r>
        <w:rPr>
          <w:spacing w:val="-1"/>
          <w:sz w:val="24"/>
        </w:rPr>
        <w:t xml:space="preserve"> </w:t>
      </w:r>
      <w:r>
        <w:rPr>
          <w:sz w:val="24"/>
        </w:rPr>
        <w:t>M_C_ I_____</w:t>
      </w:r>
      <w:r w:rsidRPr="00065C03">
        <w:rPr>
          <w:sz w:val="24"/>
        </w:rPr>
        <w:t>);</w:t>
      </w:r>
    </w:p>
    <w:p w14:paraId="2F9007C6" w14:textId="77777777" w:rsidR="00655C9B" w:rsidRPr="00065C03" w:rsidRDefault="00655C9B" w:rsidP="00C1189E">
      <w:pPr>
        <w:pStyle w:val="Paragrafoelenco"/>
        <w:numPr>
          <w:ilvl w:val="2"/>
          <w:numId w:val="20"/>
        </w:numPr>
        <w:ind w:left="426" w:right="530" w:hanging="360"/>
        <w:rPr>
          <w:sz w:val="24"/>
        </w:rPr>
      </w:pPr>
      <w:r>
        <w:rPr>
          <w:sz w:val="24"/>
        </w:rPr>
        <w:t xml:space="preserve">Cap. </w:t>
      </w:r>
      <w:r w:rsidRPr="00065C03">
        <w:rPr>
          <w:sz w:val="24"/>
        </w:rPr>
        <w:t xml:space="preserve">___________ per euro __________ </w:t>
      </w:r>
      <w:r>
        <w:rPr>
          <w:sz w:val="24"/>
        </w:rPr>
        <w:t>(finanziamento bando sport &amp; periferie);</w:t>
      </w:r>
      <w:r>
        <w:rPr>
          <w:spacing w:val="-57"/>
          <w:sz w:val="24"/>
        </w:rPr>
        <w:t xml:space="preserve"> </w:t>
      </w:r>
    </w:p>
    <w:p w14:paraId="4386FE90" w14:textId="77777777" w:rsidR="00655C9B" w:rsidRPr="00065C03" w:rsidRDefault="00655C9B" w:rsidP="00655C9B">
      <w:pPr>
        <w:ind w:right="530"/>
        <w:rPr>
          <w:sz w:val="24"/>
        </w:rPr>
      </w:pPr>
    </w:p>
    <w:p w14:paraId="2CE0A6AA" w14:textId="77777777" w:rsidR="00655C9B" w:rsidRPr="00065C03" w:rsidRDefault="00655C9B" w:rsidP="00655C9B">
      <w:pPr>
        <w:ind w:right="530"/>
        <w:rPr>
          <w:sz w:val="24"/>
        </w:rPr>
      </w:pPr>
      <w:r w:rsidRPr="00065C03">
        <w:rPr>
          <w:sz w:val="24"/>
          <w:u w:val="single"/>
        </w:rPr>
        <w:t>USCITA</w:t>
      </w:r>
      <w:r w:rsidRPr="00065C03">
        <w:rPr>
          <w:sz w:val="24"/>
        </w:rPr>
        <w:t>:</w:t>
      </w:r>
    </w:p>
    <w:p w14:paraId="4166A51E" w14:textId="77777777" w:rsidR="00655C9B" w:rsidRDefault="00655C9B" w:rsidP="00C1189E">
      <w:pPr>
        <w:pStyle w:val="Paragrafoelenco"/>
        <w:numPr>
          <w:ilvl w:val="2"/>
          <w:numId w:val="20"/>
        </w:numPr>
        <w:ind w:left="426" w:right="530" w:hanging="360"/>
        <w:rPr>
          <w:sz w:val="24"/>
        </w:rPr>
      </w:pPr>
      <w:proofErr w:type="gramStart"/>
      <w:r>
        <w:rPr>
          <w:sz w:val="24"/>
        </w:rPr>
        <w:t>Cap.</w:t>
      </w:r>
      <w:r>
        <w:rPr>
          <w:spacing w:val="37"/>
          <w:sz w:val="24"/>
        </w:rPr>
        <w:t xml:space="preserve"> </w:t>
      </w:r>
      <w:r>
        <w:rPr>
          <w:sz w:val="24"/>
        </w:rPr>
        <w:t>.</w:t>
      </w:r>
      <w:proofErr w:type="gramEnd"/>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____________);</w:t>
      </w:r>
    </w:p>
    <w:p w14:paraId="19D9562E"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oneri di procedura);</w:t>
      </w:r>
    </w:p>
    <w:p w14:paraId="72FEF456" w14:textId="5A1BD722" w:rsidR="003D7D1D" w:rsidRPr="009E3D1F" w:rsidRDefault="003D7D1D" w:rsidP="00655C9B">
      <w:pPr>
        <w:pStyle w:val="Titolo1"/>
        <w:ind w:left="0"/>
        <w:jc w:val="both"/>
        <w:rPr>
          <w:b w:val="0"/>
          <w:bCs w:val="0"/>
        </w:rPr>
      </w:pPr>
    </w:p>
    <w:p w14:paraId="5C5DA897" w14:textId="41B823D6" w:rsidR="003D7D1D" w:rsidRPr="009E3D1F" w:rsidRDefault="003D7D1D" w:rsidP="009E3D1F">
      <w:pPr>
        <w:pStyle w:val="Titolo1"/>
        <w:ind w:left="0"/>
        <w:jc w:val="both"/>
        <w:rPr>
          <w:b w:val="0"/>
          <w:bCs w:val="0"/>
        </w:rPr>
      </w:pPr>
      <w:r w:rsidRPr="009E3D1F">
        <w:t xml:space="preserve">Preso atto che </w:t>
      </w:r>
      <w:r w:rsidRPr="009E3D1F">
        <w:rPr>
          <w:b w:val="0"/>
          <w:bCs w:val="0"/>
        </w:rPr>
        <w:t>il programma dei pagamenti conseguenti all’assunzione degli impegni di</w:t>
      </w:r>
      <w:r w:rsidRPr="009E3D1F">
        <w:rPr>
          <w:b w:val="0"/>
          <w:bCs w:val="0"/>
          <w:spacing w:val="1"/>
        </w:rPr>
        <w:t xml:space="preserve"> </w:t>
      </w:r>
      <w:r w:rsidRPr="009E3D1F">
        <w:rPr>
          <w:b w:val="0"/>
          <w:bCs w:val="0"/>
        </w:rPr>
        <w:t>spesa del presente provvedimento è compatibile con i relativi stanziamenti di bilancio e</w:t>
      </w:r>
      <w:r w:rsidRPr="009E3D1F">
        <w:rPr>
          <w:b w:val="0"/>
          <w:bCs w:val="0"/>
          <w:spacing w:val="1"/>
        </w:rPr>
        <w:t xml:space="preserve"> </w:t>
      </w:r>
      <w:r w:rsidRPr="009E3D1F">
        <w:rPr>
          <w:b w:val="0"/>
          <w:bCs w:val="0"/>
        </w:rPr>
        <w:t>con le</w:t>
      </w:r>
      <w:r w:rsidRPr="009E3D1F">
        <w:rPr>
          <w:b w:val="0"/>
          <w:bCs w:val="0"/>
          <w:spacing w:val="1"/>
        </w:rPr>
        <w:t xml:space="preserve"> </w:t>
      </w:r>
      <w:r w:rsidRPr="009E3D1F">
        <w:rPr>
          <w:b w:val="0"/>
          <w:bCs w:val="0"/>
        </w:rPr>
        <w:t>regole</w:t>
      </w:r>
      <w:r w:rsidRPr="009E3D1F">
        <w:rPr>
          <w:b w:val="0"/>
          <w:bCs w:val="0"/>
          <w:spacing w:val="1"/>
        </w:rPr>
        <w:t xml:space="preserve"> </w:t>
      </w:r>
      <w:r w:rsidRPr="009E3D1F">
        <w:rPr>
          <w:b w:val="0"/>
          <w:bCs w:val="0"/>
        </w:rPr>
        <w:t>di finanza</w:t>
      </w:r>
      <w:r w:rsidRPr="009E3D1F">
        <w:rPr>
          <w:b w:val="0"/>
          <w:bCs w:val="0"/>
          <w:spacing w:val="1"/>
        </w:rPr>
        <w:t xml:space="preserve"> </w:t>
      </w:r>
      <w:r w:rsidRPr="009E3D1F">
        <w:rPr>
          <w:b w:val="0"/>
          <w:bCs w:val="0"/>
        </w:rPr>
        <w:t>pubblica</w:t>
      </w:r>
      <w:r w:rsidRPr="009E3D1F">
        <w:rPr>
          <w:b w:val="0"/>
          <w:bCs w:val="0"/>
          <w:spacing w:val="1"/>
        </w:rPr>
        <w:t xml:space="preserve"> </w:t>
      </w:r>
      <w:r w:rsidRPr="009E3D1F">
        <w:rPr>
          <w:b w:val="0"/>
          <w:bCs w:val="0"/>
        </w:rPr>
        <w:t>concernenti il</w:t>
      </w:r>
      <w:r w:rsidRPr="009E3D1F">
        <w:rPr>
          <w:b w:val="0"/>
          <w:bCs w:val="0"/>
          <w:spacing w:val="1"/>
        </w:rPr>
        <w:t xml:space="preserve"> </w:t>
      </w:r>
      <w:r w:rsidRPr="009E3D1F">
        <w:rPr>
          <w:b w:val="0"/>
          <w:bCs w:val="0"/>
        </w:rPr>
        <w:t>Patto di stabilità</w:t>
      </w:r>
      <w:r w:rsidRPr="009E3D1F">
        <w:rPr>
          <w:b w:val="0"/>
          <w:bCs w:val="0"/>
          <w:spacing w:val="1"/>
        </w:rPr>
        <w:t xml:space="preserve"> </w:t>
      </w:r>
      <w:r w:rsidRPr="009E3D1F">
        <w:rPr>
          <w:b w:val="0"/>
          <w:bCs w:val="0"/>
        </w:rPr>
        <w:t>interno, in</w:t>
      </w:r>
      <w:r w:rsidRPr="009E3D1F">
        <w:rPr>
          <w:b w:val="0"/>
          <w:bCs w:val="0"/>
          <w:spacing w:val="1"/>
        </w:rPr>
        <w:t xml:space="preserve"> </w:t>
      </w:r>
      <w:r w:rsidRPr="009E3D1F">
        <w:rPr>
          <w:b w:val="0"/>
          <w:bCs w:val="0"/>
        </w:rPr>
        <w:t>quanto</w:t>
      </w:r>
      <w:r w:rsidRPr="009E3D1F">
        <w:rPr>
          <w:b w:val="0"/>
          <w:bCs w:val="0"/>
          <w:spacing w:val="1"/>
        </w:rPr>
        <w:t xml:space="preserve"> </w:t>
      </w:r>
      <w:r w:rsidRPr="009E3D1F">
        <w:rPr>
          <w:b w:val="0"/>
          <w:bCs w:val="0"/>
        </w:rPr>
        <w:t>coerenti</w:t>
      </w:r>
      <w:r w:rsidRPr="009E3D1F">
        <w:rPr>
          <w:b w:val="0"/>
          <w:bCs w:val="0"/>
          <w:spacing w:val="1"/>
        </w:rPr>
        <w:t xml:space="preserve"> </w:t>
      </w:r>
      <w:r w:rsidRPr="009E3D1F">
        <w:rPr>
          <w:b w:val="0"/>
          <w:bCs w:val="0"/>
        </w:rPr>
        <w:t>con i flussi di cassa in uscita;</w:t>
      </w:r>
    </w:p>
    <w:p w14:paraId="41BCEF02" w14:textId="77777777" w:rsidR="0063245F" w:rsidRDefault="0063245F" w:rsidP="0063245F">
      <w:pPr>
        <w:pStyle w:val="Titolo1"/>
        <w:ind w:left="0"/>
        <w:jc w:val="both"/>
      </w:pPr>
    </w:p>
    <w:p w14:paraId="29004695" w14:textId="53A166F8" w:rsidR="0063245F" w:rsidRPr="006211E1" w:rsidRDefault="006211E1" w:rsidP="0063245F">
      <w:pPr>
        <w:pStyle w:val="Titolo1"/>
        <w:ind w:left="0"/>
        <w:jc w:val="both"/>
        <w:rPr>
          <w:b w:val="0"/>
          <w:bCs w:val="0"/>
        </w:rPr>
      </w:pPr>
      <w:r w:rsidRPr="006211E1">
        <w:t xml:space="preserve">Richiamato </w:t>
      </w:r>
      <w:r w:rsidRPr="006211E1">
        <w:rPr>
          <w:b w:val="0"/>
          <w:bCs w:val="0"/>
        </w:rPr>
        <w:t>il Decreto Sindacale n. ______ del ______________, di nomina di Responsabile ___________, con il quale sono stati attributi al sottoscritto i poteri per l’adozione del presente atto</w:t>
      </w:r>
      <w:r w:rsidR="0063245F" w:rsidRPr="006211E1">
        <w:rPr>
          <w:b w:val="0"/>
          <w:bCs w:val="0"/>
        </w:rPr>
        <w:t>;</w:t>
      </w:r>
    </w:p>
    <w:p w14:paraId="10198B2A" w14:textId="77777777" w:rsidR="003D7D1D" w:rsidRPr="009E3D1F" w:rsidRDefault="003D7D1D" w:rsidP="003D7D1D">
      <w:pPr>
        <w:pStyle w:val="Corpotesto"/>
        <w:spacing w:before="1"/>
      </w:pPr>
    </w:p>
    <w:p w14:paraId="3EFC89B9" w14:textId="77777777" w:rsidR="003D7D1D" w:rsidRPr="009E3D1F" w:rsidRDefault="003D7D1D" w:rsidP="009E3D1F">
      <w:pPr>
        <w:pStyle w:val="Titolo1"/>
        <w:ind w:left="0"/>
        <w:jc w:val="both"/>
      </w:pPr>
      <w:r w:rsidRPr="009E3D1F">
        <w:t xml:space="preserve">Riconosciuta </w:t>
      </w:r>
      <w:r w:rsidRPr="009E3D1F">
        <w:rPr>
          <w:b w:val="0"/>
          <w:bCs w:val="0"/>
        </w:rPr>
        <w:t>per gli effetti di cui all'art. 107, commi 2 e 3, del Decreto Legislativo 18</w:t>
      </w:r>
      <w:r w:rsidRPr="009E3D1F">
        <w:rPr>
          <w:b w:val="0"/>
          <w:bCs w:val="0"/>
          <w:spacing w:val="1"/>
        </w:rPr>
        <w:t xml:space="preserve"> </w:t>
      </w:r>
      <w:r w:rsidRPr="009E3D1F">
        <w:rPr>
          <w:b w:val="0"/>
          <w:bCs w:val="0"/>
        </w:rPr>
        <w:t>agosto</w:t>
      </w:r>
      <w:r w:rsidRPr="009E3D1F">
        <w:rPr>
          <w:b w:val="0"/>
          <w:bCs w:val="0"/>
          <w:spacing w:val="-1"/>
        </w:rPr>
        <w:t xml:space="preserve"> </w:t>
      </w:r>
      <w:r w:rsidRPr="009E3D1F">
        <w:rPr>
          <w:b w:val="0"/>
          <w:bCs w:val="0"/>
        </w:rPr>
        <w:t>2000 n. 267</w:t>
      </w:r>
      <w:r w:rsidRPr="009E3D1F">
        <w:rPr>
          <w:b w:val="0"/>
          <w:bCs w:val="0"/>
          <w:spacing w:val="-1"/>
        </w:rPr>
        <w:t xml:space="preserve"> </w:t>
      </w:r>
      <w:r w:rsidRPr="009E3D1F">
        <w:rPr>
          <w:b w:val="0"/>
          <w:bCs w:val="0"/>
        </w:rPr>
        <w:t>la</w:t>
      </w:r>
      <w:r w:rsidRPr="009E3D1F">
        <w:rPr>
          <w:b w:val="0"/>
          <w:bCs w:val="0"/>
          <w:spacing w:val="1"/>
        </w:rPr>
        <w:t xml:space="preserve"> </w:t>
      </w:r>
      <w:r w:rsidRPr="009E3D1F">
        <w:rPr>
          <w:b w:val="0"/>
          <w:bCs w:val="0"/>
        </w:rPr>
        <w:t>propria</w:t>
      </w:r>
      <w:r w:rsidRPr="009E3D1F">
        <w:rPr>
          <w:b w:val="0"/>
          <w:bCs w:val="0"/>
          <w:spacing w:val="1"/>
        </w:rPr>
        <w:t xml:space="preserve"> </w:t>
      </w:r>
      <w:r w:rsidRPr="009E3D1F">
        <w:rPr>
          <w:b w:val="0"/>
          <w:bCs w:val="0"/>
        </w:rPr>
        <w:t>competenza ad adottare la presente</w:t>
      </w:r>
      <w:r w:rsidRPr="009E3D1F">
        <w:rPr>
          <w:b w:val="0"/>
          <w:bCs w:val="0"/>
          <w:spacing w:val="1"/>
        </w:rPr>
        <w:t xml:space="preserve"> </w:t>
      </w:r>
      <w:r w:rsidRPr="009E3D1F">
        <w:rPr>
          <w:b w:val="0"/>
          <w:bCs w:val="0"/>
        </w:rPr>
        <w:t>determinazione;</w:t>
      </w:r>
    </w:p>
    <w:p w14:paraId="793C5246" w14:textId="77777777" w:rsidR="003D7D1D" w:rsidRDefault="003D7D1D" w:rsidP="003D7D1D">
      <w:pPr>
        <w:pStyle w:val="Corpotesto"/>
        <w:spacing w:before="6"/>
      </w:pPr>
    </w:p>
    <w:p w14:paraId="1A2D3FFE" w14:textId="77777777" w:rsidR="003D7D1D" w:rsidRDefault="003D7D1D" w:rsidP="003D7D1D">
      <w:pPr>
        <w:pStyle w:val="Titolo1"/>
        <w:ind w:left="104"/>
      </w:pPr>
      <w:r>
        <w:t>Visti:</w:t>
      </w:r>
    </w:p>
    <w:p w14:paraId="54FCB0CA" w14:textId="502CE84F" w:rsidR="003D7D1D" w:rsidRDefault="003D7D1D" w:rsidP="00C1189E">
      <w:pPr>
        <w:pStyle w:val="Paragrafoelenco"/>
        <w:numPr>
          <w:ilvl w:val="0"/>
          <w:numId w:val="5"/>
        </w:numPr>
        <w:tabs>
          <w:tab w:val="left" w:pos="607"/>
        </w:tabs>
        <w:ind w:right="1186"/>
        <w:jc w:val="both"/>
        <w:rPr>
          <w:sz w:val="24"/>
        </w:rPr>
      </w:pPr>
      <w:r>
        <w:rPr>
          <w:sz w:val="24"/>
        </w:rPr>
        <w:t>il</w:t>
      </w:r>
      <w:r>
        <w:rPr>
          <w:spacing w:val="1"/>
          <w:sz w:val="24"/>
        </w:rPr>
        <w:t xml:space="preserve"> </w:t>
      </w:r>
      <w:proofErr w:type="spellStart"/>
      <w:r>
        <w:rPr>
          <w:sz w:val="24"/>
        </w:rPr>
        <w:t>D.Lgs.</w:t>
      </w:r>
      <w:proofErr w:type="spellEnd"/>
      <w:r>
        <w:rPr>
          <w:spacing w:val="1"/>
          <w:sz w:val="24"/>
        </w:rPr>
        <w:t xml:space="preserve"> </w:t>
      </w:r>
      <w:r>
        <w:rPr>
          <w:sz w:val="24"/>
        </w:rPr>
        <w:t>267/2000,</w:t>
      </w:r>
      <w:r>
        <w:rPr>
          <w:spacing w:val="1"/>
          <w:sz w:val="24"/>
        </w:rPr>
        <w:t xml:space="preserve"> </w:t>
      </w:r>
      <w:r>
        <w:rPr>
          <w:sz w:val="24"/>
        </w:rPr>
        <w:t>il</w:t>
      </w:r>
      <w:r>
        <w:rPr>
          <w:spacing w:val="1"/>
          <w:sz w:val="24"/>
        </w:rPr>
        <w:t xml:space="preserve"> </w:t>
      </w:r>
      <w:r>
        <w:rPr>
          <w:sz w:val="24"/>
        </w:rPr>
        <w:t>vigente</w:t>
      </w:r>
      <w:r>
        <w:rPr>
          <w:spacing w:val="1"/>
          <w:sz w:val="24"/>
        </w:rPr>
        <w:t xml:space="preserve"> </w:t>
      </w:r>
      <w:r>
        <w:rPr>
          <w:sz w:val="24"/>
        </w:rPr>
        <w:t>Statuto</w:t>
      </w:r>
      <w:r>
        <w:rPr>
          <w:spacing w:val="1"/>
          <w:sz w:val="24"/>
        </w:rPr>
        <w:t xml:space="preserve"> </w:t>
      </w:r>
      <w:r>
        <w:rPr>
          <w:sz w:val="24"/>
        </w:rPr>
        <w:t>comunale</w:t>
      </w:r>
      <w:r>
        <w:rPr>
          <w:spacing w:val="1"/>
          <w:sz w:val="24"/>
        </w:rPr>
        <w:t xml:space="preserve"> </w:t>
      </w:r>
      <w:r>
        <w:rPr>
          <w:sz w:val="24"/>
        </w:rPr>
        <w:t>e</w:t>
      </w:r>
      <w:r>
        <w:rPr>
          <w:spacing w:val="1"/>
          <w:sz w:val="24"/>
        </w:rPr>
        <w:t xml:space="preserve"> </w:t>
      </w:r>
      <w:r>
        <w:rPr>
          <w:sz w:val="24"/>
        </w:rPr>
        <w:t>il</w:t>
      </w:r>
      <w:r>
        <w:rPr>
          <w:spacing w:val="1"/>
          <w:sz w:val="24"/>
        </w:rPr>
        <w:t xml:space="preserve"> </w:t>
      </w:r>
      <w:r>
        <w:rPr>
          <w:sz w:val="24"/>
        </w:rPr>
        <w:t>Regolamento</w:t>
      </w:r>
      <w:r>
        <w:rPr>
          <w:spacing w:val="1"/>
          <w:sz w:val="24"/>
        </w:rPr>
        <w:t xml:space="preserve"> </w:t>
      </w:r>
      <w:r>
        <w:rPr>
          <w:sz w:val="24"/>
        </w:rPr>
        <w:t>Comunale</w:t>
      </w:r>
      <w:r>
        <w:rPr>
          <w:spacing w:val="1"/>
          <w:sz w:val="24"/>
        </w:rPr>
        <w:t xml:space="preserve"> </w:t>
      </w:r>
      <w:r>
        <w:rPr>
          <w:sz w:val="24"/>
        </w:rPr>
        <w:t>sull’ordinamento</w:t>
      </w:r>
      <w:r>
        <w:rPr>
          <w:spacing w:val="-1"/>
          <w:sz w:val="24"/>
        </w:rPr>
        <w:t xml:space="preserve"> </w:t>
      </w:r>
      <w:r>
        <w:rPr>
          <w:sz w:val="24"/>
        </w:rPr>
        <w:t>generale</w:t>
      </w:r>
      <w:r>
        <w:rPr>
          <w:spacing w:val="1"/>
          <w:sz w:val="24"/>
        </w:rPr>
        <w:t xml:space="preserve"> </w:t>
      </w:r>
      <w:r>
        <w:rPr>
          <w:sz w:val="24"/>
        </w:rPr>
        <w:t>degli</w:t>
      </w:r>
      <w:r>
        <w:rPr>
          <w:spacing w:val="2"/>
          <w:sz w:val="24"/>
        </w:rPr>
        <w:t xml:space="preserve"> </w:t>
      </w:r>
      <w:r>
        <w:rPr>
          <w:sz w:val="24"/>
        </w:rPr>
        <w:t>uffici e</w:t>
      </w:r>
      <w:r>
        <w:rPr>
          <w:spacing w:val="1"/>
          <w:sz w:val="24"/>
        </w:rPr>
        <w:t xml:space="preserve"> </w:t>
      </w:r>
      <w:r>
        <w:rPr>
          <w:sz w:val="24"/>
        </w:rPr>
        <w:t>dei servizi;</w:t>
      </w:r>
    </w:p>
    <w:p w14:paraId="7D171417" w14:textId="77777777" w:rsidR="003D7D1D" w:rsidRDefault="003D7D1D" w:rsidP="00C1189E">
      <w:pPr>
        <w:pStyle w:val="Paragrafoelenco"/>
        <w:numPr>
          <w:ilvl w:val="0"/>
          <w:numId w:val="5"/>
        </w:numPr>
        <w:tabs>
          <w:tab w:val="left" w:pos="607"/>
        </w:tabs>
        <w:ind w:hanging="361"/>
        <w:jc w:val="both"/>
        <w:rPr>
          <w:sz w:val="24"/>
        </w:rPr>
      </w:pPr>
      <w:r>
        <w:rPr>
          <w:sz w:val="24"/>
        </w:rPr>
        <w:t>la</w:t>
      </w:r>
      <w:r>
        <w:rPr>
          <w:spacing w:val="1"/>
          <w:sz w:val="24"/>
        </w:rPr>
        <w:t xml:space="preserve"> </w:t>
      </w:r>
      <w:r>
        <w:rPr>
          <w:sz w:val="24"/>
        </w:rPr>
        <w:t>Legge n. 241/90;</w:t>
      </w:r>
    </w:p>
    <w:p w14:paraId="796AA6F8" w14:textId="4CCB06A4" w:rsidR="003D7D1D" w:rsidRDefault="003D7D1D" w:rsidP="00C1189E">
      <w:pPr>
        <w:pStyle w:val="Paragrafoelenco"/>
        <w:numPr>
          <w:ilvl w:val="0"/>
          <w:numId w:val="5"/>
        </w:numPr>
        <w:tabs>
          <w:tab w:val="left" w:pos="607"/>
        </w:tabs>
        <w:ind w:right="1186"/>
        <w:jc w:val="both"/>
        <w:rPr>
          <w:sz w:val="24"/>
        </w:rPr>
      </w:pPr>
      <w:r>
        <w:rPr>
          <w:sz w:val="24"/>
        </w:rPr>
        <w:t>il D. Lgs. 36/2023;</w:t>
      </w:r>
    </w:p>
    <w:p w14:paraId="0B947899" w14:textId="148A7EA7" w:rsidR="003D7D1D" w:rsidRPr="0052065C" w:rsidRDefault="009E3D1F" w:rsidP="00C1189E">
      <w:pPr>
        <w:pStyle w:val="Paragrafoelenco"/>
        <w:numPr>
          <w:ilvl w:val="0"/>
          <w:numId w:val="5"/>
        </w:numPr>
        <w:tabs>
          <w:tab w:val="left" w:pos="607"/>
        </w:tabs>
        <w:ind w:hanging="361"/>
        <w:jc w:val="both"/>
        <w:rPr>
          <w:color w:val="00B050"/>
          <w:sz w:val="24"/>
        </w:rPr>
      </w:pPr>
      <w:bookmarkStart w:id="139" w:name="_Hlk188357808"/>
      <w:bookmarkStart w:id="140" w:name="_Hlk189649590"/>
      <w:r w:rsidRPr="0052065C">
        <w:rPr>
          <w:color w:val="00B050"/>
          <w:sz w:val="24"/>
          <w:szCs w:val="24"/>
        </w:rPr>
        <w:t xml:space="preserve">il </w:t>
      </w:r>
      <w:proofErr w:type="spellStart"/>
      <w:r w:rsidRPr="0052065C">
        <w:rPr>
          <w:color w:val="00B050"/>
          <w:sz w:val="24"/>
          <w:szCs w:val="24"/>
        </w:rPr>
        <w:t>D.Lgs.</w:t>
      </w:r>
      <w:proofErr w:type="spellEnd"/>
      <w:r w:rsidRPr="0052065C">
        <w:rPr>
          <w:color w:val="00B050"/>
          <w:sz w:val="24"/>
          <w:szCs w:val="24"/>
        </w:rPr>
        <w:t xml:space="preserve"> 209/2024</w:t>
      </w:r>
      <w:bookmarkEnd w:id="139"/>
      <w:r w:rsidR="003D7D1D" w:rsidRPr="0052065C">
        <w:rPr>
          <w:color w:val="00B050"/>
          <w:sz w:val="24"/>
        </w:rPr>
        <w:t>;</w:t>
      </w:r>
    </w:p>
    <w:p w14:paraId="59E34CD6" w14:textId="74903030" w:rsidR="003D7D1D" w:rsidRPr="000A7AB1" w:rsidRDefault="000A7AB1" w:rsidP="00C1189E">
      <w:pPr>
        <w:pStyle w:val="Paragrafoelenco"/>
        <w:numPr>
          <w:ilvl w:val="0"/>
          <w:numId w:val="5"/>
        </w:numPr>
        <w:tabs>
          <w:tab w:val="left" w:pos="607"/>
        </w:tabs>
        <w:ind w:right="1182"/>
        <w:jc w:val="both"/>
        <w:rPr>
          <w:sz w:val="24"/>
        </w:rPr>
      </w:pPr>
      <w:bookmarkStart w:id="141" w:name="_Hlk188357827"/>
      <w:bookmarkEnd w:id="140"/>
      <w:r w:rsidRPr="000A7AB1">
        <w:t>la "</w:t>
      </w:r>
      <w:r w:rsidRPr="000A7AB1">
        <w:rPr>
          <w:i/>
          <w:iCs/>
        </w:rPr>
        <w:t>Convenzione relativa al conferimento delle funzioni di Stazione Unica Appaltante (S.U.A.) ai sensi e per gli effetti dell’art. 62 del D. Lgs. 31.03.2023 n. 36</w:t>
      </w:r>
      <w:r w:rsidRPr="000A7AB1">
        <w:t>” sottoscritta da questo Comune e la Provincia di Fermo il ________________</w:t>
      </w:r>
    </w:p>
    <w:bookmarkEnd w:id="141"/>
    <w:p w14:paraId="68716D00" w14:textId="77777777" w:rsidR="000D172B" w:rsidRPr="009969B5" w:rsidRDefault="000D172B" w:rsidP="00C1189E">
      <w:pPr>
        <w:pStyle w:val="Default"/>
        <w:numPr>
          <w:ilvl w:val="0"/>
          <w:numId w:val="5"/>
        </w:numPr>
        <w:jc w:val="both"/>
        <w:rPr>
          <w:color w:val="FF0000"/>
        </w:rPr>
      </w:pPr>
      <w:r w:rsidRPr="009969B5">
        <w:rPr>
          <w:color w:val="FF0000"/>
        </w:rPr>
        <w:t>ovviamente tutti gli atti che giustificano la spesa da parte del Responsabile (DCC di approvazione del DUP, del Bilancio, del PIAO, del PEG…</w:t>
      </w:r>
    </w:p>
    <w:p w14:paraId="3550F3A8" w14:textId="77777777" w:rsidR="003D7D1D" w:rsidRDefault="003D7D1D" w:rsidP="003D7D1D">
      <w:pPr>
        <w:pStyle w:val="Corpotesto"/>
        <w:spacing w:before="6"/>
      </w:pPr>
    </w:p>
    <w:p w14:paraId="7DA03B96" w14:textId="77777777" w:rsidR="003D7D1D" w:rsidRDefault="003D7D1D" w:rsidP="003D7D1D">
      <w:pPr>
        <w:pStyle w:val="Titolo1"/>
        <w:spacing w:before="1"/>
        <w:ind w:right="1182"/>
        <w:jc w:val="center"/>
      </w:pPr>
      <w:r>
        <w:t>D E</w:t>
      </w:r>
      <w:r>
        <w:rPr>
          <w:spacing w:val="-2"/>
        </w:rPr>
        <w:t xml:space="preserve"> </w:t>
      </w:r>
      <w:r>
        <w:t>T E R M I N A</w:t>
      </w:r>
    </w:p>
    <w:p w14:paraId="2B7366CB" w14:textId="3D9DA7A4" w:rsidR="003D7D1D" w:rsidRDefault="003D7D1D" w:rsidP="00C1189E">
      <w:pPr>
        <w:pStyle w:val="Paragrafoelenco"/>
        <w:numPr>
          <w:ilvl w:val="0"/>
          <w:numId w:val="6"/>
        </w:numPr>
        <w:tabs>
          <w:tab w:val="left" w:pos="667"/>
        </w:tabs>
        <w:spacing w:before="68" w:line="235" w:lineRule="auto"/>
        <w:ind w:right="-1"/>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58"/>
          <w:sz w:val="24"/>
        </w:rPr>
        <w:t xml:space="preserve"> </w:t>
      </w:r>
      <w:r>
        <w:rPr>
          <w:sz w:val="24"/>
        </w:rPr>
        <w:t>in quanto parte integrante del presente dispositivo e motivazione, ai sensi dell’art. 3</w:t>
      </w:r>
      <w:r>
        <w:rPr>
          <w:spacing w:val="-57"/>
          <w:sz w:val="24"/>
        </w:rPr>
        <w:t xml:space="preserve"> </w:t>
      </w:r>
      <w:r>
        <w:rPr>
          <w:sz w:val="24"/>
        </w:rPr>
        <w:t>della Legge</w:t>
      </w:r>
      <w:r>
        <w:rPr>
          <w:spacing w:val="1"/>
          <w:sz w:val="24"/>
        </w:rPr>
        <w:t xml:space="preserve"> </w:t>
      </w:r>
      <w:r>
        <w:rPr>
          <w:sz w:val="24"/>
        </w:rPr>
        <w:t>n. 241/90;</w:t>
      </w:r>
    </w:p>
    <w:p w14:paraId="053B473A" w14:textId="77777777" w:rsidR="003D7D1D" w:rsidRDefault="003D7D1D" w:rsidP="0015430C">
      <w:pPr>
        <w:pStyle w:val="Corpotesto"/>
        <w:spacing w:before="8"/>
        <w:ind w:right="-1"/>
      </w:pPr>
    </w:p>
    <w:p w14:paraId="66A736CE" w14:textId="77777777" w:rsidR="00D32977" w:rsidRPr="00965FDC" w:rsidRDefault="00D32977" w:rsidP="00C1189E">
      <w:pPr>
        <w:numPr>
          <w:ilvl w:val="0"/>
          <w:numId w:val="6"/>
        </w:numPr>
        <w:suppressAutoHyphens/>
        <w:autoSpaceDE/>
        <w:autoSpaceDN/>
        <w:ind w:right="-1"/>
        <w:jc w:val="both"/>
      </w:pPr>
      <w:bookmarkStart w:id="142" w:name="_Hlk189658513"/>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bookmarkEnd w:id="142"/>
    <w:p w14:paraId="1C6087C1" w14:textId="77777777" w:rsidR="00D32977" w:rsidRPr="00D32977" w:rsidRDefault="00D32977" w:rsidP="00D32977">
      <w:pPr>
        <w:pStyle w:val="Paragrafoelenco"/>
        <w:rPr>
          <w:sz w:val="24"/>
        </w:rPr>
      </w:pPr>
    </w:p>
    <w:p w14:paraId="3E6930DF" w14:textId="743EB5E5" w:rsidR="00597D09" w:rsidRDefault="00597D09" w:rsidP="00C1189E">
      <w:pPr>
        <w:pStyle w:val="Paragrafoelenco"/>
        <w:numPr>
          <w:ilvl w:val="0"/>
          <w:numId w:val="6"/>
        </w:numPr>
        <w:tabs>
          <w:tab w:val="left" w:pos="667"/>
        </w:tabs>
        <w:spacing w:before="1" w:line="235" w:lineRule="auto"/>
        <w:ind w:right="-1" w:hanging="360"/>
        <w:jc w:val="both"/>
        <w:rPr>
          <w:sz w:val="24"/>
        </w:rPr>
      </w:pPr>
      <w:bookmarkStart w:id="143" w:name="_Hlk189649531"/>
      <w:r>
        <w:rPr>
          <w:sz w:val="24"/>
        </w:rPr>
        <w:t>(</w:t>
      </w:r>
      <w:bookmarkStart w:id="144" w:name="_Hlk188357849"/>
      <w:r w:rsidRPr="00597D09">
        <w:rPr>
          <w:i/>
          <w:iCs/>
          <w:color w:val="FF0000"/>
          <w:sz w:val="24"/>
        </w:rPr>
        <w:t>se del caso</w:t>
      </w:r>
      <w:r>
        <w:rPr>
          <w:sz w:val="24"/>
        </w:rPr>
        <w:t xml:space="preserve">) </w:t>
      </w:r>
      <w:r w:rsidR="003D7D1D">
        <w:rPr>
          <w:sz w:val="24"/>
        </w:rPr>
        <w:t xml:space="preserve">di </w:t>
      </w:r>
      <w:r w:rsidR="003D7D1D">
        <w:rPr>
          <w:b/>
          <w:sz w:val="24"/>
        </w:rPr>
        <w:t xml:space="preserve">riapprovare </w:t>
      </w:r>
      <w:r w:rsidR="003D7D1D">
        <w:rPr>
          <w:sz w:val="24"/>
        </w:rPr>
        <w:t>i seguenti documenti che compongono il progetto di che trattasi, a</w:t>
      </w:r>
      <w:r w:rsidR="003D7D1D">
        <w:rPr>
          <w:spacing w:val="1"/>
          <w:sz w:val="24"/>
        </w:rPr>
        <w:t xml:space="preserve"> </w:t>
      </w:r>
      <w:r w:rsidR="003D7D1D">
        <w:rPr>
          <w:sz w:val="24"/>
        </w:rPr>
        <w:t xml:space="preserve">seguito dell’adeguamento </w:t>
      </w:r>
      <w:r>
        <w:rPr>
          <w:sz w:val="24"/>
        </w:rPr>
        <w:t>resosi necessario per ______________</w:t>
      </w:r>
      <w:bookmarkEnd w:id="144"/>
    </w:p>
    <w:bookmarkEnd w:id="143"/>
    <w:p w14:paraId="4C7A1659" w14:textId="77777777" w:rsidR="003D7D1D" w:rsidRDefault="003D7D1D" w:rsidP="0015430C">
      <w:pPr>
        <w:pStyle w:val="Corpotesto"/>
        <w:ind w:right="-1"/>
        <w:rPr>
          <w:sz w:val="16"/>
        </w:rPr>
      </w:pPr>
    </w:p>
    <w:p w14:paraId="02B83F2F" w14:textId="618B003D" w:rsidR="003D7D1D" w:rsidRDefault="003D7D1D" w:rsidP="00C1189E">
      <w:pPr>
        <w:pStyle w:val="Paragrafoelenco"/>
        <w:numPr>
          <w:ilvl w:val="0"/>
          <w:numId w:val="6"/>
        </w:numPr>
        <w:tabs>
          <w:tab w:val="left" w:pos="667"/>
        </w:tabs>
        <w:spacing w:before="90"/>
        <w:ind w:right="-1" w:hanging="360"/>
        <w:jc w:val="both"/>
        <w:rPr>
          <w:sz w:val="24"/>
        </w:rPr>
      </w:pPr>
      <w:bookmarkStart w:id="145" w:name="_Hlk188357858"/>
      <w:r>
        <w:rPr>
          <w:sz w:val="24"/>
        </w:rPr>
        <w:t xml:space="preserve">di </w:t>
      </w:r>
      <w:r>
        <w:rPr>
          <w:b/>
          <w:sz w:val="24"/>
        </w:rPr>
        <w:t xml:space="preserve">avviare </w:t>
      </w:r>
      <w:r>
        <w:rPr>
          <w:sz w:val="24"/>
        </w:rPr>
        <w:t>una procedura selettiva per l’individuazione dell’affidatario dei lavori di</w:t>
      </w:r>
      <w:r>
        <w:rPr>
          <w:spacing w:val="1"/>
          <w:sz w:val="24"/>
        </w:rPr>
        <w:t xml:space="preserve"> </w:t>
      </w:r>
      <w:r>
        <w:rPr>
          <w:sz w:val="24"/>
        </w:rPr>
        <w:t>cui al progetto esecutivo denominato "</w:t>
      </w:r>
      <w:r>
        <w:rPr>
          <w:i/>
          <w:sz w:val="24"/>
        </w:rPr>
        <w:t xml:space="preserve"> </w:t>
      </w:r>
      <w:r w:rsidR="00597D09">
        <w:rPr>
          <w:i/>
          <w:sz w:val="24"/>
        </w:rPr>
        <w:t>_____</w:t>
      </w:r>
      <w:r>
        <w:rPr>
          <w:i/>
          <w:sz w:val="24"/>
        </w:rPr>
        <w:t>-</w:t>
      </w:r>
      <w:r w:rsidR="00597D09">
        <w:rPr>
          <w:i/>
          <w:sz w:val="24"/>
        </w:rPr>
        <w:t>______________________________</w:t>
      </w:r>
      <w:r>
        <w:rPr>
          <w:sz w:val="24"/>
        </w:rPr>
        <w:t>,</w:t>
      </w:r>
      <w:r>
        <w:rPr>
          <w:spacing w:val="1"/>
          <w:sz w:val="24"/>
        </w:rPr>
        <w:t xml:space="preserve"> </w:t>
      </w:r>
      <w:r>
        <w:rPr>
          <w:sz w:val="24"/>
        </w:rPr>
        <w:t>approvato</w:t>
      </w:r>
      <w:r>
        <w:rPr>
          <w:spacing w:val="1"/>
          <w:sz w:val="24"/>
        </w:rPr>
        <w:t xml:space="preserve"> </w:t>
      </w:r>
      <w:r>
        <w:rPr>
          <w:sz w:val="24"/>
        </w:rPr>
        <w:t>con</w:t>
      </w:r>
      <w:r>
        <w:rPr>
          <w:spacing w:val="1"/>
          <w:sz w:val="24"/>
        </w:rPr>
        <w:t xml:space="preserve"> </w:t>
      </w:r>
      <w:r>
        <w:rPr>
          <w:sz w:val="24"/>
        </w:rPr>
        <w:t>D.G.</w:t>
      </w:r>
      <w:r>
        <w:rPr>
          <w:spacing w:val="1"/>
          <w:sz w:val="24"/>
        </w:rPr>
        <w:t xml:space="preserve"> </w:t>
      </w:r>
      <w:r>
        <w:rPr>
          <w:sz w:val="24"/>
        </w:rPr>
        <w:t>n.</w:t>
      </w:r>
      <w:r>
        <w:rPr>
          <w:spacing w:val="1"/>
          <w:sz w:val="24"/>
        </w:rPr>
        <w:t xml:space="preserve"> </w:t>
      </w:r>
      <w:r w:rsidR="00597D09">
        <w:rPr>
          <w:sz w:val="24"/>
        </w:rPr>
        <w:t>____</w:t>
      </w:r>
      <w:r>
        <w:rPr>
          <w:spacing w:val="1"/>
          <w:sz w:val="24"/>
        </w:rPr>
        <w:t xml:space="preserve"> </w:t>
      </w:r>
      <w:r>
        <w:rPr>
          <w:sz w:val="24"/>
        </w:rPr>
        <w:t>del</w:t>
      </w:r>
      <w:r>
        <w:rPr>
          <w:spacing w:val="1"/>
          <w:sz w:val="24"/>
        </w:rPr>
        <w:t xml:space="preserve"> </w:t>
      </w:r>
      <w:r w:rsidR="00597D09">
        <w:rPr>
          <w:sz w:val="24"/>
        </w:rPr>
        <w:t>____________</w:t>
      </w:r>
      <w:r>
        <w:rPr>
          <w:sz w:val="24"/>
        </w:rPr>
        <w:t xml:space="preserve"> per un importo totale dei lavori pari a € </w:t>
      </w:r>
      <w:r w:rsidR="00597D09">
        <w:rPr>
          <w:sz w:val="24"/>
        </w:rPr>
        <w:t>_____________</w:t>
      </w:r>
      <w:r>
        <w:rPr>
          <w:sz w:val="24"/>
        </w:rPr>
        <w:t xml:space="preserve"> Iva esclusa, di cui €</w:t>
      </w:r>
      <w:r>
        <w:rPr>
          <w:spacing w:val="-57"/>
          <w:sz w:val="24"/>
        </w:rPr>
        <w:t xml:space="preserve"> </w:t>
      </w:r>
      <w:r w:rsidR="00597D09">
        <w:rPr>
          <w:sz w:val="24"/>
        </w:rPr>
        <w:t>____________</w:t>
      </w:r>
      <w:r>
        <w:rPr>
          <w:sz w:val="24"/>
        </w:rPr>
        <w:t xml:space="preserve"> per costi della sicurezza non soggetti a ribasso ed €. </w:t>
      </w:r>
      <w:r w:rsidR="00597D09">
        <w:rPr>
          <w:sz w:val="24"/>
        </w:rPr>
        <w:t>___________</w:t>
      </w:r>
      <w:r>
        <w:rPr>
          <w:sz w:val="24"/>
        </w:rPr>
        <w:t xml:space="preserve"> per costi</w:t>
      </w:r>
      <w:r>
        <w:rPr>
          <w:spacing w:val="-57"/>
          <w:sz w:val="24"/>
        </w:rPr>
        <w:t xml:space="preserve"> </w:t>
      </w:r>
      <w:r w:rsidR="00597D09">
        <w:rPr>
          <w:spacing w:val="-57"/>
          <w:sz w:val="24"/>
        </w:rPr>
        <w:t xml:space="preserve"> </w:t>
      </w:r>
      <w:r w:rsidR="00176CD3">
        <w:rPr>
          <w:spacing w:val="-57"/>
          <w:sz w:val="24"/>
        </w:rPr>
        <w:t xml:space="preserve"> </w:t>
      </w:r>
      <w:r>
        <w:rPr>
          <w:sz w:val="24"/>
        </w:rPr>
        <w:t>della manodopera</w:t>
      </w:r>
      <w:bookmarkEnd w:id="145"/>
      <w:r>
        <w:rPr>
          <w:sz w:val="24"/>
        </w:rPr>
        <w:t>,</w:t>
      </w:r>
    </w:p>
    <w:p w14:paraId="715CA24C" w14:textId="77777777" w:rsidR="003D7D1D" w:rsidRDefault="003D7D1D" w:rsidP="0015430C">
      <w:pPr>
        <w:pStyle w:val="Corpotesto"/>
        <w:spacing w:before="2"/>
        <w:ind w:right="-1"/>
      </w:pPr>
    </w:p>
    <w:p w14:paraId="09CB2E9B" w14:textId="2DE3ACAD" w:rsidR="003D7D1D" w:rsidRDefault="003D7D1D" w:rsidP="00C1189E">
      <w:pPr>
        <w:pStyle w:val="Paragrafoelenco"/>
        <w:numPr>
          <w:ilvl w:val="0"/>
          <w:numId w:val="6"/>
        </w:numPr>
        <w:tabs>
          <w:tab w:val="left" w:pos="667"/>
        </w:tabs>
        <w:spacing w:line="235" w:lineRule="auto"/>
        <w:ind w:right="-1" w:hanging="360"/>
        <w:jc w:val="both"/>
        <w:rPr>
          <w:sz w:val="24"/>
        </w:rPr>
      </w:pPr>
      <w:r>
        <w:rPr>
          <w:sz w:val="24"/>
        </w:rPr>
        <w:t xml:space="preserve">di </w:t>
      </w:r>
      <w:r>
        <w:rPr>
          <w:b/>
          <w:sz w:val="24"/>
        </w:rPr>
        <w:t xml:space="preserve">attribuire </w:t>
      </w:r>
      <w:r>
        <w:rPr>
          <w:sz w:val="24"/>
        </w:rPr>
        <w:t>alla Stazione Unica Appaltante (S.U.A.) della Provincia di Fermo lo</w:t>
      </w:r>
      <w:r>
        <w:rPr>
          <w:spacing w:val="1"/>
          <w:sz w:val="24"/>
        </w:rPr>
        <w:t xml:space="preserve"> </w:t>
      </w:r>
      <w:r>
        <w:rPr>
          <w:sz w:val="24"/>
        </w:rPr>
        <w:t>svolgimento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selezione</w:t>
      </w:r>
      <w:r>
        <w:rPr>
          <w:spacing w:val="1"/>
          <w:sz w:val="24"/>
        </w:rPr>
        <w:t xml:space="preserve"> </w:t>
      </w:r>
      <w:r>
        <w:rPr>
          <w:sz w:val="24"/>
        </w:rPr>
        <w:t>del contraente</w:t>
      </w:r>
      <w:r>
        <w:rPr>
          <w:spacing w:val="1"/>
          <w:sz w:val="24"/>
        </w:rPr>
        <w:t xml:space="preserve"> </w:t>
      </w:r>
      <w:r>
        <w:rPr>
          <w:sz w:val="24"/>
        </w:rPr>
        <w:t>nella</w:t>
      </w:r>
      <w:r>
        <w:rPr>
          <w:spacing w:val="1"/>
          <w:sz w:val="24"/>
        </w:rPr>
        <w:t xml:space="preserve"> </w:t>
      </w:r>
      <w:r>
        <w:rPr>
          <w:sz w:val="24"/>
        </w:rPr>
        <w:t>procedura</w:t>
      </w:r>
      <w:r>
        <w:rPr>
          <w:spacing w:val="1"/>
          <w:sz w:val="24"/>
        </w:rPr>
        <w:t xml:space="preserve"> </w:t>
      </w:r>
      <w:r>
        <w:rPr>
          <w:sz w:val="24"/>
        </w:rPr>
        <w:t>di cui</w:t>
      </w:r>
      <w:r>
        <w:rPr>
          <w:spacing w:val="1"/>
          <w:sz w:val="24"/>
        </w:rPr>
        <w:t xml:space="preserve"> </w:t>
      </w:r>
      <w:r>
        <w:rPr>
          <w:sz w:val="24"/>
        </w:rPr>
        <w:t>al</w:t>
      </w:r>
      <w:r>
        <w:rPr>
          <w:spacing w:val="1"/>
          <w:sz w:val="24"/>
        </w:rPr>
        <w:t xml:space="preserve"> </w:t>
      </w:r>
      <w:r>
        <w:rPr>
          <w:sz w:val="24"/>
        </w:rPr>
        <w:t>precedente</w:t>
      </w:r>
      <w:r>
        <w:rPr>
          <w:spacing w:val="1"/>
          <w:sz w:val="24"/>
        </w:rPr>
        <w:t xml:space="preserve"> </w:t>
      </w:r>
      <w:r>
        <w:rPr>
          <w:sz w:val="24"/>
        </w:rPr>
        <w:t>punto</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forza</w:t>
      </w:r>
      <w:r>
        <w:rPr>
          <w:spacing w:val="1"/>
          <w:sz w:val="24"/>
        </w:rPr>
        <w:t xml:space="preserve"> </w:t>
      </w:r>
      <w:r>
        <w:rPr>
          <w:sz w:val="24"/>
        </w:rPr>
        <w:t>della</w:t>
      </w:r>
      <w:r>
        <w:rPr>
          <w:spacing w:val="1"/>
          <w:sz w:val="24"/>
        </w:rPr>
        <w:t xml:space="preserve"> </w:t>
      </w:r>
      <w:r>
        <w:rPr>
          <w:sz w:val="24"/>
        </w:rPr>
        <w:t>riferita</w:t>
      </w:r>
      <w:r>
        <w:rPr>
          <w:spacing w:val="1"/>
          <w:sz w:val="24"/>
        </w:rPr>
        <w:t xml:space="preserve"> </w:t>
      </w:r>
      <w:r>
        <w:rPr>
          <w:sz w:val="24"/>
        </w:rPr>
        <w:t>Convenzione</w:t>
      </w:r>
      <w:r>
        <w:rPr>
          <w:spacing w:val="1"/>
          <w:sz w:val="24"/>
        </w:rPr>
        <w:t xml:space="preserve"> </w:t>
      </w:r>
      <w:r>
        <w:rPr>
          <w:sz w:val="24"/>
        </w:rPr>
        <w:t>sottoscritta</w:t>
      </w:r>
      <w:r>
        <w:rPr>
          <w:spacing w:val="1"/>
          <w:sz w:val="24"/>
        </w:rPr>
        <w:t xml:space="preserve"> </w:t>
      </w:r>
      <w:r>
        <w:rPr>
          <w:sz w:val="24"/>
        </w:rPr>
        <w:t>in data</w:t>
      </w:r>
      <w:r>
        <w:rPr>
          <w:spacing w:val="1"/>
          <w:sz w:val="24"/>
        </w:rPr>
        <w:t xml:space="preserve"> </w:t>
      </w:r>
      <w:r w:rsidR="00597D09">
        <w:rPr>
          <w:sz w:val="24"/>
        </w:rPr>
        <w:t>______________</w:t>
      </w:r>
      <w:r>
        <w:rPr>
          <w:sz w:val="24"/>
        </w:rPr>
        <w:t>;</w:t>
      </w:r>
    </w:p>
    <w:p w14:paraId="52C7B791" w14:textId="77777777" w:rsidR="003D7D1D" w:rsidRDefault="003D7D1D" w:rsidP="0015430C">
      <w:pPr>
        <w:pStyle w:val="Corpotesto"/>
        <w:spacing w:before="9"/>
        <w:ind w:right="-1"/>
      </w:pPr>
    </w:p>
    <w:p w14:paraId="52DA058C" w14:textId="32140D43" w:rsidR="003D7D1D" w:rsidRDefault="003D7D1D" w:rsidP="00C1189E">
      <w:pPr>
        <w:pStyle w:val="Paragrafoelenco"/>
        <w:numPr>
          <w:ilvl w:val="0"/>
          <w:numId w:val="6"/>
        </w:numPr>
        <w:tabs>
          <w:tab w:val="left" w:pos="667"/>
        </w:tabs>
        <w:ind w:right="-1" w:hanging="360"/>
        <w:jc w:val="both"/>
        <w:rPr>
          <w:sz w:val="24"/>
        </w:rPr>
      </w:pPr>
      <w:r>
        <w:rPr>
          <w:sz w:val="24"/>
        </w:rPr>
        <w:t xml:space="preserve">di </w:t>
      </w:r>
      <w:r>
        <w:rPr>
          <w:b/>
          <w:sz w:val="24"/>
        </w:rPr>
        <w:t xml:space="preserve">procedere </w:t>
      </w:r>
      <w:r>
        <w:rPr>
          <w:sz w:val="24"/>
        </w:rPr>
        <w:t>alla scelta del contraente mediante procedura aperta, ai</w:t>
      </w:r>
      <w:r>
        <w:rPr>
          <w:spacing w:val="1"/>
          <w:sz w:val="24"/>
        </w:rPr>
        <w:t xml:space="preserve"> </w:t>
      </w:r>
      <w:r>
        <w:rPr>
          <w:sz w:val="24"/>
        </w:rPr>
        <w:t xml:space="preserve">sensi degli artt. 70 e </w:t>
      </w:r>
      <w:r w:rsidR="001E5FC9">
        <w:rPr>
          <w:sz w:val="24"/>
        </w:rPr>
        <w:t>71 (</w:t>
      </w:r>
      <w:r w:rsidR="001E5FC9" w:rsidRPr="001E5FC9">
        <w:rPr>
          <w:sz w:val="24"/>
        </w:rPr>
        <w:t xml:space="preserve">oppure 70 e </w:t>
      </w:r>
      <w:r w:rsidRPr="001E5FC9">
        <w:rPr>
          <w:sz w:val="24"/>
        </w:rPr>
        <w:t>71, comma 3</w:t>
      </w:r>
      <w:r w:rsidR="001E5FC9">
        <w:rPr>
          <w:sz w:val="24"/>
        </w:rPr>
        <w:t xml:space="preserve"> </w:t>
      </w:r>
      <w:r w:rsidR="001E5FC9" w:rsidRPr="001E5FC9">
        <w:rPr>
          <w:color w:val="EE0000"/>
          <w:sz w:val="24"/>
        </w:rPr>
        <w:t>(se accelerata)</w:t>
      </w:r>
      <w:r w:rsidRPr="001E5FC9">
        <w:rPr>
          <w:color w:val="EE0000"/>
          <w:sz w:val="24"/>
        </w:rPr>
        <w:t xml:space="preserve"> </w:t>
      </w:r>
      <w:bookmarkStart w:id="146" w:name="_Hlk179202462"/>
      <w:r>
        <w:rPr>
          <w:sz w:val="24"/>
        </w:rPr>
        <w:t xml:space="preserve">e </w:t>
      </w:r>
      <w:r w:rsidR="00F40AC6">
        <w:rPr>
          <w:sz w:val="24"/>
        </w:rPr>
        <w:t>(</w:t>
      </w:r>
      <w:r w:rsidR="00F40AC6">
        <w:rPr>
          <w:color w:val="FF0000"/>
        </w:rPr>
        <w:t>Se appalto sotto soglia,</w:t>
      </w:r>
      <w:r w:rsidR="00F40AC6" w:rsidRPr="00532AF2">
        <w:rPr>
          <w:noProof/>
        </w:rPr>
        <w:t xml:space="preserve"> </w:t>
      </w:r>
      <w:r w:rsidRPr="00F40AC6">
        <w:rPr>
          <w:color w:val="FF0000"/>
          <w:sz w:val="24"/>
        </w:rPr>
        <w:t>50, comma 1, lett. d) del D. Lgs. 36/2023</w:t>
      </w:r>
      <w:r w:rsidR="00F40AC6">
        <w:rPr>
          <w:sz w:val="24"/>
        </w:rPr>
        <w:t>)</w:t>
      </w:r>
      <w:r>
        <w:rPr>
          <w:sz w:val="24"/>
        </w:rPr>
        <w:t>,</w:t>
      </w:r>
      <w:r>
        <w:rPr>
          <w:spacing w:val="1"/>
          <w:sz w:val="24"/>
        </w:rPr>
        <w:t xml:space="preserve"> </w:t>
      </w:r>
      <w:r>
        <w:rPr>
          <w:sz w:val="24"/>
        </w:rPr>
        <w:t>nonché dell’art. 3, comma 1, lett. f) dell’allegato I.1 al D. Lgs. 36/2023, in modalità</w:t>
      </w:r>
      <w:r>
        <w:rPr>
          <w:spacing w:val="-57"/>
          <w:sz w:val="24"/>
        </w:rPr>
        <w:t xml:space="preserve"> </w:t>
      </w:r>
      <w:r>
        <w:rPr>
          <w:sz w:val="24"/>
        </w:rPr>
        <w:t>telematica,</w:t>
      </w:r>
      <w:bookmarkEnd w:id="146"/>
      <w:r>
        <w:rPr>
          <w:sz w:val="24"/>
        </w:rPr>
        <w:t xml:space="preserve"> applicando</w:t>
      </w:r>
      <w:r>
        <w:rPr>
          <w:spacing w:val="1"/>
          <w:sz w:val="24"/>
        </w:rPr>
        <w:t xml:space="preserve"> </w:t>
      </w:r>
      <w:r>
        <w:rPr>
          <w:sz w:val="24"/>
        </w:rPr>
        <w:t>la</w:t>
      </w:r>
      <w:r>
        <w:rPr>
          <w:spacing w:val="1"/>
          <w:sz w:val="24"/>
        </w:rPr>
        <w:t xml:space="preserve"> </w:t>
      </w:r>
      <w:r>
        <w:rPr>
          <w:sz w:val="24"/>
        </w:rPr>
        <w:t>cosiddetta inversione</w:t>
      </w:r>
      <w:r>
        <w:rPr>
          <w:spacing w:val="1"/>
          <w:sz w:val="24"/>
        </w:rPr>
        <w:t xml:space="preserve"> </w:t>
      </w:r>
      <w:r>
        <w:rPr>
          <w:sz w:val="24"/>
        </w:rPr>
        <w:t>procedimentale</w:t>
      </w:r>
      <w:r>
        <w:rPr>
          <w:spacing w:val="60"/>
          <w:sz w:val="24"/>
        </w:rPr>
        <w:t xml:space="preserve"> </w:t>
      </w:r>
      <w:r>
        <w:rPr>
          <w:sz w:val="24"/>
        </w:rPr>
        <w:t>ai sensi dell’art.</w:t>
      </w:r>
      <w:r>
        <w:rPr>
          <w:spacing w:val="1"/>
          <w:sz w:val="24"/>
        </w:rPr>
        <w:t xml:space="preserve"> </w:t>
      </w:r>
      <w:r>
        <w:rPr>
          <w:sz w:val="24"/>
        </w:rPr>
        <w:t xml:space="preserve">107, comma 3 del codice, selezionando l’operatore economico con il criterio </w:t>
      </w:r>
      <w:r w:rsidR="000C6C6B">
        <w:rPr>
          <w:sz w:val="24"/>
        </w:rPr>
        <w:t>dell’offerta economicamente più vantaggiosa basata sul miglior rapporto qualità/prezzo, ai sensi dell’art. 108, commi 1 e 4 del Codice,</w:t>
      </w:r>
      <w:r w:rsidR="000C6C6B" w:rsidRPr="000C6C6B">
        <w:t xml:space="preserve"> </w:t>
      </w:r>
      <w:r w:rsidR="000C6C6B" w:rsidRPr="000C6C6B">
        <w:rPr>
          <w:sz w:val="24"/>
        </w:rPr>
        <w:t>sulla base degli elementi e modalità di valutazione specificati in narrativa, in quanto il progetto posto a base di gara è suscettibile di migliorie tecniche in fase di offerta</w:t>
      </w:r>
      <w:r w:rsidR="000C6C6B">
        <w:rPr>
          <w:sz w:val="24"/>
        </w:rPr>
        <w:t>;</w:t>
      </w:r>
    </w:p>
    <w:p w14:paraId="1113BDD4" w14:textId="77777777" w:rsidR="003D7D1D" w:rsidRDefault="003D7D1D" w:rsidP="0015430C">
      <w:pPr>
        <w:pStyle w:val="Corpotesto"/>
        <w:ind w:right="-1"/>
      </w:pPr>
    </w:p>
    <w:p w14:paraId="61E84410" w14:textId="518A03E8" w:rsidR="00B761B4" w:rsidRDefault="00B761B4" w:rsidP="00B761B4">
      <w:pPr>
        <w:pStyle w:val="Corpotesto"/>
        <w:ind w:right="-1" w:firstLine="666"/>
      </w:pPr>
      <w:r>
        <w:rPr>
          <w:rFonts w:ascii="Garamond" w:hAnsi="Garamond" w:cs="Calibri"/>
          <w:b/>
          <w:color w:val="FF0000"/>
          <w:lang w:eastAsia="it-IT"/>
        </w:rPr>
        <w:t>(se Sisma</w:t>
      </w:r>
      <w:r>
        <w:rPr>
          <w:rFonts w:ascii="Garamond" w:hAnsi="Garamond" w:cs="Calibri"/>
          <w:b/>
          <w:color w:val="FF0000"/>
          <w:highlight w:val="yellow"/>
          <w:lang w:eastAsia="it-IT"/>
        </w:rPr>
        <w:t>)</w:t>
      </w:r>
    </w:p>
    <w:p w14:paraId="21893164" w14:textId="77777777" w:rsidR="003D7D1D" w:rsidRPr="00E00DC5" w:rsidRDefault="003D7D1D" w:rsidP="00C1189E">
      <w:pPr>
        <w:pStyle w:val="Paragrafoelenco"/>
        <w:numPr>
          <w:ilvl w:val="0"/>
          <w:numId w:val="6"/>
        </w:numPr>
        <w:tabs>
          <w:tab w:val="left" w:pos="667"/>
        </w:tabs>
        <w:ind w:right="-1"/>
        <w:jc w:val="both"/>
        <w:rPr>
          <w:color w:val="7030A0"/>
          <w:sz w:val="24"/>
          <w:szCs w:val="24"/>
        </w:rPr>
      </w:pPr>
      <w:bookmarkStart w:id="147" w:name="_Hlk154328849"/>
      <w:r w:rsidRPr="00E00DC5">
        <w:rPr>
          <w:color w:val="7030A0"/>
          <w:sz w:val="24"/>
          <w:szCs w:val="24"/>
        </w:rPr>
        <w:t xml:space="preserve">di </w:t>
      </w:r>
      <w:r w:rsidRPr="00E00DC5">
        <w:rPr>
          <w:b/>
          <w:bCs/>
          <w:color w:val="7030A0"/>
          <w:sz w:val="24"/>
          <w:szCs w:val="24"/>
        </w:rPr>
        <w:t>dare atto</w:t>
      </w:r>
      <w:r w:rsidRPr="00E00DC5">
        <w:rPr>
          <w:color w:val="7030A0"/>
          <w:sz w:val="24"/>
          <w:szCs w:val="24"/>
        </w:rPr>
        <w:t xml:space="preserve"> che il presente affidamento ha un importo inferiore ad €. 1.000.000,00 e</w:t>
      </w:r>
      <w:r w:rsidRPr="00E00DC5">
        <w:rPr>
          <w:color w:val="7030A0"/>
          <w:spacing w:val="1"/>
          <w:sz w:val="24"/>
          <w:szCs w:val="24"/>
        </w:rPr>
        <w:t xml:space="preserve"> </w:t>
      </w:r>
      <w:r w:rsidRPr="00E00DC5">
        <w:rPr>
          <w:color w:val="7030A0"/>
          <w:sz w:val="24"/>
          <w:szCs w:val="24"/>
        </w:rPr>
        <w:t>pertanto, per quanto prescritto all’art. 3, del Nuovo Accordo per l’esercizio dei compiti</w:t>
      </w:r>
      <w:r w:rsidRPr="00E00DC5">
        <w:rPr>
          <w:color w:val="7030A0"/>
          <w:spacing w:val="1"/>
          <w:sz w:val="24"/>
          <w:szCs w:val="24"/>
        </w:rPr>
        <w:t xml:space="preserve"> </w:t>
      </w:r>
      <w:r w:rsidRPr="00E00DC5">
        <w:rPr>
          <w:color w:val="7030A0"/>
          <w:sz w:val="24"/>
          <w:szCs w:val="24"/>
        </w:rPr>
        <w:t>di alta sorveglianza e di garanzia della correttezza e della trasparenza delle procedure</w:t>
      </w:r>
      <w:r w:rsidRPr="00E00DC5">
        <w:rPr>
          <w:color w:val="7030A0"/>
          <w:spacing w:val="1"/>
          <w:sz w:val="24"/>
          <w:szCs w:val="24"/>
        </w:rPr>
        <w:t xml:space="preserve"> </w:t>
      </w:r>
      <w:r w:rsidRPr="00E00DC5">
        <w:rPr>
          <w:color w:val="7030A0"/>
          <w:sz w:val="24"/>
          <w:szCs w:val="24"/>
        </w:rPr>
        <w:t>connesse alla ricostruzione pubblica post-sisma, sottoscritto in data 21 luglio 2023, si</w:t>
      </w:r>
      <w:r w:rsidRPr="00E00DC5">
        <w:rPr>
          <w:color w:val="7030A0"/>
          <w:spacing w:val="1"/>
          <w:sz w:val="24"/>
          <w:szCs w:val="24"/>
        </w:rPr>
        <w:t xml:space="preserve"> </w:t>
      </w:r>
      <w:r w:rsidRPr="00E00DC5">
        <w:rPr>
          <w:color w:val="7030A0"/>
          <w:sz w:val="24"/>
          <w:szCs w:val="24"/>
        </w:rPr>
        <w:t xml:space="preserve">procederà alla trasmissione all’USR Marche tramite il sistema </w:t>
      </w:r>
      <w:proofErr w:type="spellStart"/>
      <w:r w:rsidRPr="00E00DC5">
        <w:rPr>
          <w:color w:val="7030A0"/>
          <w:sz w:val="24"/>
          <w:szCs w:val="24"/>
        </w:rPr>
        <w:t>Sismapp</w:t>
      </w:r>
      <w:proofErr w:type="spellEnd"/>
      <w:r w:rsidRPr="00E00DC5">
        <w:rPr>
          <w:color w:val="7030A0"/>
          <w:sz w:val="24"/>
          <w:szCs w:val="24"/>
        </w:rPr>
        <w:t xml:space="preserve"> della presente</w:t>
      </w:r>
      <w:r w:rsidRPr="00E00DC5">
        <w:rPr>
          <w:color w:val="7030A0"/>
          <w:spacing w:val="1"/>
          <w:sz w:val="24"/>
          <w:szCs w:val="24"/>
        </w:rPr>
        <w:t xml:space="preserve"> </w:t>
      </w:r>
      <w:r w:rsidRPr="00E00DC5">
        <w:rPr>
          <w:color w:val="7030A0"/>
          <w:sz w:val="24"/>
          <w:szCs w:val="24"/>
        </w:rPr>
        <w:t>determinazione a contrattare, di tutti gli atti di gara e del conseguente provvedimento di</w:t>
      </w:r>
      <w:r w:rsidRPr="00E00DC5">
        <w:rPr>
          <w:color w:val="7030A0"/>
          <w:spacing w:val="-55"/>
          <w:sz w:val="24"/>
          <w:szCs w:val="24"/>
        </w:rPr>
        <w:t xml:space="preserve"> </w:t>
      </w:r>
      <w:r w:rsidRPr="00E00DC5">
        <w:rPr>
          <w:color w:val="7030A0"/>
          <w:sz w:val="24"/>
          <w:szCs w:val="24"/>
        </w:rPr>
        <w:t>aggiudicazione</w:t>
      </w:r>
      <w:r w:rsidRPr="00E00DC5">
        <w:rPr>
          <w:color w:val="7030A0"/>
          <w:spacing w:val="-1"/>
          <w:sz w:val="24"/>
          <w:szCs w:val="24"/>
        </w:rPr>
        <w:t xml:space="preserve"> </w:t>
      </w:r>
      <w:r w:rsidRPr="00E00DC5">
        <w:rPr>
          <w:color w:val="7030A0"/>
          <w:sz w:val="24"/>
          <w:szCs w:val="24"/>
        </w:rPr>
        <w:t>a</w:t>
      </w:r>
      <w:r w:rsidRPr="00E00DC5">
        <w:rPr>
          <w:color w:val="7030A0"/>
          <w:spacing w:val="1"/>
          <w:sz w:val="24"/>
          <w:szCs w:val="24"/>
        </w:rPr>
        <w:t xml:space="preserve"> </w:t>
      </w:r>
      <w:r w:rsidRPr="00E00DC5">
        <w:rPr>
          <w:color w:val="7030A0"/>
          <w:sz w:val="24"/>
          <w:szCs w:val="24"/>
        </w:rPr>
        <w:t>seguito</w:t>
      </w:r>
      <w:r w:rsidRPr="00E00DC5">
        <w:rPr>
          <w:color w:val="7030A0"/>
          <w:spacing w:val="2"/>
          <w:sz w:val="24"/>
          <w:szCs w:val="24"/>
        </w:rPr>
        <w:t xml:space="preserve"> </w:t>
      </w:r>
      <w:r w:rsidRPr="00E00DC5">
        <w:rPr>
          <w:color w:val="7030A0"/>
          <w:sz w:val="24"/>
          <w:szCs w:val="24"/>
        </w:rPr>
        <w:t>della</w:t>
      </w:r>
      <w:r w:rsidRPr="00E00DC5">
        <w:rPr>
          <w:color w:val="7030A0"/>
          <w:spacing w:val="1"/>
          <w:sz w:val="24"/>
          <w:szCs w:val="24"/>
        </w:rPr>
        <w:t xml:space="preserve"> </w:t>
      </w:r>
      <w:r w:rsidRPr="00E00DC5">
        <w:rPr>
          <w:color w:val="7030A0"/>
          <w:sz w:val="24"/>
          <w:szCs w:val="24"/>
        </w:rPr>
        <w:t>loro</w:t>
      </w:r>
      <w:r w:rsidRPr="00E00DC5">
        <w:rPr>
          <w:color w:val="7030A0"/>
          <w:spacing w:val="2"/>
          <w:sz w:val="24"/>
          <w:szCs w:val="24"/>
        </w:rPr>
        <w:t xml:space="preserve"> </w:t>
      </w:r>
      <w:r w:rsidRPr="00E00DC5">
        <w:rPr>
          <w:color w:val="7030A0"/>
          <w:sz w:val="24"/>
          <w:szCs w:val="24"/>
        </w:rPr>
        <w:t>adozione</w:t>
      </w:r>
      <w:r w:rsidRPr="00E00DC5">
        <w:rPr>
          <w:color w:val="7030A0"/>
          <w:spacing w:val="1"/>
          <w:sz w:val="24"/>
          <w:szCs w:val="24"/>
        </w:rPr>
        <w:t xml:space="preserve"> </w:t>
      </w:r>
      <w:r w:rsidRPr="00E00DC5">
        <w:rPr>
          <w:color w:val="7030A0"/>
          <w:sz w:val="24"/>
          <w:szCs w:val="24"/>
        </w:rPr>
        <w:t>e</w:t>
      </w:r>
      <w:r w:rsidRPr="00E00DC5">
        <w:rPr>
          <w:color w:val="7030A0"/>
          <w:spacing w:val="-3"/>
          <w:sz w:val="24"/>
          <w:szCs w:val="24"/>
        </w:rPr>
        <w:t xml:space="preserve"> </w:t>
      </w:r>
      <w:r w:rsidRPr="00E00DC5">
        <w:rPr>
          <w:color w:val="7030A0"/>
          <w:sz w:val="24"/>
          <w:szCs w:val="24"/>
        </w:rPr>
        <w:t>pubblicazione.</w:t>
      </w:r>
    </w:p>
    <w:p w14:paraId="537AFBAB" w14:textId="3DEDA494" w:rsidR="00BF0D49" w:rsidRPr="00BF0D49" w:rsidRDefault="00BF0D49" w:rsidP="00BF0D49">
      <w:pPr>
        <w:pStyle w:val="Paragrafoelenco"/>
        <w:jc w:val="center"/>
        <w:rPr>
          <w:b/>
          <w:bCs/>
          <w:color w:val="FF0000"/>
          <w:sz w:val="24"/>
        </w:rPr>
      </w:pPr>
      <w:r>
        <w:rPr>
          <w:b/>
          <w:bCs/>
          <w:color w:val="FF0000"/>
          <w:sz w:val="24"/>
        </w:rPr>
        <w:t>oppure</w:t>
      </w:r>
    </w:p>
    <w:p w14:paraId="3CE53FAC" w14:textId="5357FBDA" w:rsidR="00BF0D49" w:rsidRPr="00BF0D49" w:rsidRDefault="00BF0D49" w:rsidP="00C1189E">
      <w:pPr>
        <w:pStyle w:val="Paragrafoelenco"/>
        <w:numPr>
          <w:ilvl w:val="0"/>
          <w:numId w:val="6"/>
        </w:numPr>
        <w:tabs>
          <w:tab w:val="left" w:pos="667"/>
        </w:tabs>
        <w:ind w:right="-1"/>
        <w:jc w:val="both"/>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p>
    <w:bookmarkEnd w:id="147"/>
    <w:p w14:paraId="27387FA7" w14:textId="77777777" w:rsidR="003D7D1D" w:rsidRDefault="003D7D1D" w:rsidP="0015430C">
      <w:pPr>
        <w:pStyle w:val="Corpotesto"/>
        <w:spacing w:before="9"/>
        <w:ind w:right="-1"/>
      </w:pPr>
    </w:p>
    <w:p w14:paraId="154B1070" w14:textId="00031F39" w:rsidR="00B761B4" w:rsidRPr="00B761B4" w:rsidRDefault="00B761B4" w:rsidP="00B761B4">
      <w:pPr>
        <w:pStyle w:val="Corpotesto"/>
        <w:numPr>
          <w:ilvl w:val="0"/>
          <w:numId w:val="6"/>
        </w:numPr>
        <w:spacing w:before="9"/>
        <w:jc w:val="both"/>
        <w:rPr>
          <w:highlight w:val="lightGray"/>
        </w:rPr>
      </w:pPr>
      <w:r w:rsidRPr="00B761B4">
        <w:rPr>
          <w:highlight w:val="lightGray"/>
        </w:rPr>
        <w:t xml:space="preserve">di </w:t>
      </w:r>
      <w:r w:rsidRPr="00B761B4">
        <w:rPr>
          <w:b/>
          <w:highlight w:val="lightGray"/>
        </w:rPr>
        <w:t xml:space="preserve">dare atto </w:t>
      </w:r>
      <w:r w:rsidRPr="00B761B4">
        <w:rPr>
          <w:highlight w:val="lightGray"/>
        </w:rPr>
        <w:t xml:space="preserve">che al fine di rispettare i termini stabiliti dall’art 1, dell’allegato I.3 del Codice, che prevedono che l’aggiudicazione avvenga entro il termine di </w:t>
      </w:r>
      <w:r w:rsidRPr="002319F0">
        <w:rPr>
          <w:highlight w:val="lightGray"/>
        </w:rPr>
        <w:t>nove</w:t>
      </w:r>
      <w:r w:rsidRPr="00B761B4">
        <w:rPr>
          <w:highlight w:val="lightGray"/>
        </w:rPr>
        <w:t xml:space="preserve"> mesi dalla pubblicazione della procedura, il termine di scadenza per la presentazione delle offerte è individuato in 30 giorni dalla data di pubblicazione del bando;</w:t>
      </w:r>
    </w:p>
    <w:p w14:paraId="7BC2675C" w14:textId="77777777" w:rsidR="00B761B4" w:rsidRPr="00B761B4" w:rsidRDefault="00B761B4" w:rsidP="00B761B4">
      <w:pPr>
        <w:pStyle w:val="Corpotesto"/>
        <w:spacing w:before="9"/>
        <w:ind w:right="-1"/>
        <w:jc w:val="center"/>
        <w:rPr>
          <w:b/>
          <w:bCs/>
          <w:color w:val="EE0000"/>
          <w:highlight w:val="lightGray"/>
        </w:rPr>
      </w:pPr>
      <w:r w:rsidRPr="00B761B4">
        <w:rPr>
          <w:b/>
          <w:bCs/>
          <w:color w:val="EE0000"/>
          <w:highlight w:val="lightGray"/>
        </w:rPr>
        <w:t>oppure</w:t>
      </w:r>
    </w:p>
    <w:p w14:paraId="0980B62A" w14:textId="02D913B7" w:rsidR="003D7D1D" w:rsidRPr="002319F0" w:rsidRDefault="000C6C6B" w:rsidP="00C1189E">
      <w:pPr>
        <w:pStyle w:val="Paragrafoelenco"/>
        <w:widowControl/>
        <w:numPr>
          <w:ilvl w:val="0"/>
          <w:numId w:val="6"/>
        </w:numPr>
        <w:tabs>
          <w:tab w:val="left" w:pos="667"/>
        </w:tabs>
        <w:autoSpaceDE/>
        <w:autoSpaceDN/>
        <w:spacing w:before="61" w:line="235" w:lineRule="auto"/>
        <w:ind w:right="-1" w:hanging="360"/>
        <w:jc w:val="both"/>
        <w:rPr>
          <w:highlight w:val="lightGray"/>
        </w:rPr>
      </w:pPr>
      <w:bookmarkStart w:id="148" w:name="_Hlk201916700"/>
      <w:r w:rsidRPr="002319F0">
        <w:rPr>
          <w:color w:val="FF0000"/>
          <w:sz w:val="24"/>
          <w:szCs w:val="24"/>
          <w:highlight w:val="lightGray"/>
        </w:rPr>
        <w:t xml:space="preserve">(se previsto un termine abbreviato rispetto a quello ordinario che è di 30 gg.) </w:t>
      </w:r>
      <w:r w:rsidRPr="002319F0">
        <w:rPr>
          <w:sz w:val="24"/>
          <w:szCs w:val="24"/>
          <w:highlight w:val="lightGray"/>
        </w:rPr>
        <w:t>ai sensi dell’art. 71, comma 3, del Codice , stabilire che il termine minimo per la ricezione delle offerte è fissato in __________ gg a decorrere dalla data di trasmissione del bando di gara in considerazione delle seguenti ragioni di urgenza [</w:t>
      </w:r>
      <w:r w:rsidRPr="002319F0">
        <w:rPr>
          <w:color w:val="FF0000"/>
          <w:sz w:val="24"/>
          <w:szCs w:val="24"/>
          <w:highlight w:val="lightGray"/>
        </w:rPr>
        <w:t xml:space="preserve">(esempio) al fine di rispettare la data di scadenza per l’affidamento dei lavori stabilita dal decreto/provvedimento </w:t>
      </w:r>
      <w:proofErr w:type="spellStart"/>
      <w:r w:rsidRPr="002319F0">
        <w:rPr>
          <w:color w:val="FF0000"/>
          <w:sz w:val="24"/>
          <w:szCs w:val="24"/>
          <w:highlight w:val="lightGray"/>
        </w:rPr>
        <w:t>ecc</w:t>
      </w:r>
      <w:proofErr w:type="spellEnd"/>
      <w:r w:rsidRPr="002319F0">
        <w:rPr>
          <w:color w:val="FF0000"/>
          <w:sz w:val="24"/>
          <w:szCs w:val="24"/>
          <w:highlight w:val="lightGray"/>
        </w:rPr>
        <w:t>__________ di finanziamento (aggiudicazione entro il __________).o (altro____________________________)]</w:t>
      </w:r>
      <w:r w:rsidRPr="002319F0">
        <w:rPr>
          <w:sz w:val="24"/>
          <w:szCs w:val="24"/>
          <w:highlight w:val="lightGray"/>
        </w:rPr>
        <w:t>.</w:t>
      </w:r>
      <w:r w:rsidR="003D7D1D" w:rsidRPr="002319F0">
        <w:rPr>
          <w:highlight w:val="lightGray"/>
        </w:rPr>
        <w:t>;</w:t>
      </w:r>
    </w:p>
    <w:bookmarkEnd w:id="148"/>
    <w:p w14:paraId="29D91E3C" w14:textId="77777777" w:rsidR="003D7D1D" w:rsidRDefault="003D7D1D" w:rsidP="0015430C">
      <w:pPr>
        <w:pStyle w:val="Corpotesto"/>
        <w:spacing w:before="5"/>
        <w:ind w:right="-1"/>
        <w:rPr>
          <w:sz w:val="16"/>
        </w:rPr>
      </w:pPr>
    </w:p>
    <w:p w14:paraId="00CB7FE3" w14:textId="77777777" w:rsidR="000C6C6B" w:rsidRPr="003101A8" w:rsidRDefault="000C6C6B" w:rsidP="00B761B4">
      <w:pPr>
        <w:pStyle w:val="Corpotesto"/>
        <w:numPr>
          <w:ilvl w:val="0"/>
          <w:numId w:val="6"/>
        </w:numPr>
        <w:spacing w:before="9"/>
        <w:jc w:val="both"/>
        <w:rPr>
          <w:lang w:eastAsia="it-IT"/>
        </w:rPr>
      </w:pPr>
      <w:r w:rsidRPr="003101A8">
        <w:rPr>
          <w:b/>
          <w:bCs/>
          <w:lang w:eastAsia="it-IT"/>
        </w:rPr>
        <w:t>di dare atto,</w:t>
      </w:r>
      <w:r w:rsidRPr="003101A8">
        <w:rPr>
          <w:lang w:eastAsia="it-IT"/>
        </w:rPr>
        <w:t xml:space="preserve"> ai sensi e per gli effetti dell’art. 55, comma 1 del Codice, che:</w:t>
      </w:r>
    </w:p>
    <w:p w14:paraId="19F5EB47" w14:textId="4DE12B6F" w:rsidR="000C6C6B" w:rsidRPr="003101A8" w:rsidRDefault="000C6C6B" w:rsidP="000C6C6B">
      <w:pPr>
        <w:widowControl/>
        <w:numPr>
          <w:ilvl w:val="0"/>
          <w:numId w:val="27"/>
        </w:numPr>
        <w:autoSpaceDE/>
        <w:autoSpaceDN/>
        <w:ind w:left="709" w:hanging="357"/>
        <w:contextualSpacing/>
        <w:jc w:val="both"/>
        <w:rPr>
          <w:rFonts w:eastAsia="Calibri"/>
          <w:sz w:val="24"/>
          <w:szCs w:val="24"/>
        </w:rPr>
      </w:pPr>
      <w:bookmarkStart w:id="149" w:name="_Hlk190167791"/>
      <w:r w:rsidRPr="003101A8">
        <w:rPr>
          <w:rFonts w:eastAsia="Calibri"/>
          <w:sz w:val="24"/>
          <w:szCs w:val="24"/>
        </w:rPr>
        <w:t>ai</w:t>
      </w:r>
      <w:r w:rsidRPr="003101A8">
        <w:rPr>
          <w:noProof/>
          <w:snapToGrid w:val="0"/>
          <w:sz w:val="24"/>
          <w:szCs w:val="24"/>
          <w:lang w:eastAsia="it-IT"/>
        </w:rPr>
        <w:t xml:space="preserve"> sensi dell’art. 18, comma </w:t>
      </w:r>
      <w:r>
        <w:rPr>
          <w:noProof/>
          <w:snapToGrid w:val="0"/>
          <w:sz w:val="24"/>
          <w:szCs w:val="24"/>
          <w:lang w:eastAsia="it-IT"/>
        </w:rPr>
        <w:t>2</w:t>
      </w:r>
      <w:r w:rsidRPr="003101A8">
        <w:rPr>
          <w:noProof/>
          <w:snapToGrid w:val="0"/>
          <w:sz w:val="24"/>
          <w:szCs w:val="24"/>
          <w:lang w:eastAsia="it-IT"/>
        </w:rPr>
        <w:t>, del Codice</w:t>
      </w:r>
      <w:r w:rsidRPr="003101A8">
        <w:rPr>
          <w:rFonts w:eastAsia="Calibri"/>
          <w:sz w:val="24"/>
          <w:szCs w:val="24"/>
        </w:rPr>
        <w:t xml:space="preserve"> la stipulazione del contratto deve avvenire entro </w:t>
      </w:r>
      <w:r>
        <w:rPr>
          <w:rFonts w:eastAsia="Calibri"/>
          <w:sz w:val="24"/>
          <w:szCs w:val="24"/>
        </w:rPr>
        <w:t>60 (</w:t>
      </w:r>
      <w:r w:rsidRPr="003101A8">
        <w:rPr>
          <w:rFonts w:eastAsia="Calibri"/>
          <w:color w:val="FF0000"/>
          <w:sz w:val="24"/>
          <w:szCs w:val="24"/>
        </w:rPr>
        <w:t>se sottosoglia</w:t>
      </w:r>
      <w:r w:rsidR="00187BF6">
        <w:rPr>
          <w:rFonts w:eastAsia="Calibri"/>
          <w:color w:val="FF0000"/>
          <w:sz w:val="24"/>
          <w:szCs w:val="24"/>
        </w:rPr>
        <w:t>,</w:t>
      </w:r>
      <w:r w:rsidRPr="003101A8">
        <w:rPr>
          <w:rFonts w:eastAsia="Calibri"/>
          <w:color w:val="FF0000"/>
          <w:sz w:val="24"/>
          <w:szCs w:val="24"/>
        </w:rPr>
        <w:t xml:space="preserve"> 30</w:t>
      </w:r>
      <w:r>
        <w:rPr>
          <w:rFonts w:eastAsia="Calibri"/>
          <w:color w:val="FF0000"/>
          <w:sz w:val="24"/>
          <w:szCs w:val="24"/>
        </w:rPr>
        <w:t xml:space="preserve"> gg, art. 55, comma 1</w:t>
      </w:r>
      <w:r>
        <w:rPr>
          <w:rFonts w:eastAsia="Calibri"/>
          <w:sz w:val="24"/>
          <w:szCs w:val="24"/>
        </w:rPr>
        <w:t>)</w:t>
      </w:r>
      <w:r w:rsidRPr="003101A8">
        <w:rPr>
          <w:rFonts w:eastAsia="Calibri"/>
          <w:sz w:val="24"/>
          <w:szCs w:val="24"/>
        </w:rPr>
        <w:t xml:space="preserve"> giorni dall’aggiudicazione;</w:t>
      </w:r>
      <w:bookmarkEnd w:id="149"/>
    </w:p>
    <w:p w14:paraId="0A4FC509" w14:textId="77777777" w:rsidR="000C6C6B" w:rsidRPr="003101A8" w:rsidRDefault="000C6C6B" w:rsidP="000C6C6B">
      <w:pPr>
        <w:widowControl/>
        <w:numPr>
          <w:ilvl w:val="0"/>
          <w:numId w:val="27"/>
        </w:numPr>
        <w:autoSpaceDE/>
        <w:autoSpaceDN/>
        <w:ind w:left="709" w:hanging="357"/>
        <w:contextualSpacing/>
        <w:jc w:val="both"/>
        <w:rPr>
          <w:rFonts w:eastAsia="Calibri"/>
          <w:sz w:val="24"/>
          <w:szCs w:val="24"/>
        </w:rPr>
      </w:pPr>
      <w:r w:rsidRPr="003101A8">
        <w:rPr>
          <w:rFonts w:eastAsia="Calibri"/>
          <w:sz w:val="24"/>
          <w:szCs w:val="24"/>
        </w:rPr>
        <w:t>ai</w:t>
      </w:r>
      <w:r w:rsidRPr="003101A8">
        <w:rPr>
          <w:noProof/>
          <w:snapToGrid w:val="0"/>
          <w:sz w:val="24"/>
          <w:szCs w:val="24"/>
          <w:lang w:eastAsia="it-IT"/>
        </w:rPr>
        <w:t xml:space="preserve"> sensi dell’art. 18, comma 1, del Codice, il contratto sarà stipulato, a pena di nullità, in forma scritta ai sensi dell’allegato I.1, articolo 3, comma 1, lettera b), in modalità elettronica nel rispetto delle pertinenti disposizioni del codice dell'amministrazione digitale, di cui al decreto legislativo 7 marzo 2005, n. 82</w:t>
      </w:r>
      <w:r>
        <w:rPr>
          <w:noProof/>
          <w:snapToGrid w:val="0"/>
          <w:sz w:val="24"/>
          <w:szCs w:val="24"/>
          <w:lang w:eastAsia="it-IT"/>
        </w:rPr>
        <w:t>;</w:t>
      </w:r>
    </w:p>
    <w:p w14:paraId="06C7EF55" w14:textId="314698C4" w:rsidR="003D7D1D" w:rsidRDefault="000C6C6B" w:rsidP="000C6C6B">
      <w:pPr>
        <w:widowControl/>
        <w:numPr>
          <w:ilvl w:val="0"/>
          <w:numId w:val="27"/>
        </w:numPr>
        <w:autoSpaceDE/>
        <w:autoSpaceDN/>
        <w:ind w:left="709" w:hanging="357"/>
        <w:contextualSpacing/>
        <w:jc w:val="both"/>
        <w:rPr>
          <w:sz w:val="24"/>
        </w:rPr>
      </w:pPr>
      <w:r w:rsidRPr="003101A8">
        <w:rPr>
          <w:rFonts w:eastAsia="Calibri"/>
          <w:sz w:val="24"/>
          <w:szCs w:val="24"/>
        </w:rPr>
        <w:t xml:space="preserve">contratto non può essere stipulato prima di </w:t>
      </w:r>
      <w:r w:rsidRPr="003101A8">
        <w:rPr>
          <w:rFonts w:eastAsia="Calibri"/>
          <w:color w:val="00B050"/>
          <w:sz w:val="24"/>
          <w:szCs w:val="24"/>
        </w:rPr>
        <w:t xml:space="preserve">trentadue </w:t>
      </w:r>
      <w:r w:rsidRPr="003101A8">
        <w:rPr>
          <w:rFonts w:eastAsia="Calibri"/>
          <w:sz w:val="24"/>
          <w:szCs w:val="24"/>
        </w:rPr>
        <w:t>giorni dall’invio dell’ultima delle comunicazioni del provvedimento di aggiudicazione</w:t>
      </w:r>
      <w:r>
        <w:rPr>
          <w:rFonts w:eastAsia="Calibri"/>
          <w:sz w:val="24"/>
          <w:szCs w:val="24"/>
        </w:rPr>
        <w:t xml:space="preserve"> </w:t>
      </w:r>
      <w:r w:rsidRPr="00DE1C3A">
        <w:rPr>
          <w:color w:val="FF0000"/>
          <w:sz w:val="24"/>
          <w:szCs w:val="24"/>
        </w:rPr>
        <w:t>(oppure</w:t>
      </w:r>
      <w:r>
        <w:rPr>
          <w:color w:val="FF0000"/>
          <w:sz w:val="24"/>
          <w:szCs w:val="24"/>
        </w:rPr>
        <w:t>,</w:t>
      </w:r>
      <w:r w:rsidRPr="005B28D5">
        <w:t xml:space="preserve"> </w:t>
      </w:r>
      <w:r w:rsidRPr="005B28D5">
        <w:rPr>
          <w:color w:val="FF0000"/>
          <w:sz w:val="24"/>
          <w:szCs w:val="24"/>
        </w:rPr>
        <w:t>se sottosoglia</w:t>
      </w:r>
      <w:r>
        <w:rPr>
          <w:sz w:val="24"/>
          <w:szCs w:val="24"/>
        </w:rPr>
        <w:t xml:space="preserve"> i</w:t>
      </w:r>
      <w:r w:rsidRPr="000061A4">
        <w:rPr>
          <w:sz w:val="24"/>
          <w:szCs w:val="24"/>
        </w:rPr>
        <w:t xml:space="preserve"> termini dilatori previsti dall’articolo 18, commi 3 e 4, non si applicano </w:t>
      </w:r>
      <w:r>
        <w:rPr>
          <w:sz w:val="24"/>
          <w:szCs w:val="24"/>
        </w:rPr>
        <w:t>al presente affidamento in quanto di</w:t>
      </w:r>
      <w:r w:rsidRPr="000061A4">
        <w:rPr>
          <w:sz w:val="24"/>
          <w:szCs w:val="24"/>
        </w:rPr>
        <w:t xml:space="preserve"> importo inferiore alle soglie di rilevanza europea</w:t>
      </w:r>
      <w:r w:rsidRPr="00B741F5">
        <w:rPr>
          <w:rFonts w:eastAsia="Calibri"/>
          <w:color w:val="FF0000"/>
          <w:sz w:val="24"/>
          <w:szCs w:val="24"/>
        </w:rPr>
        <w:t xml:space="preserve"> </w:t>
      </w:r>
      <w:r>
        <w:rPr>
          <w:rFonts w:eastAsia="Calibri"/>
          <w:color w:val="FF0000"/>
          <w:sz w:val="24"/>
          <w:szCs w:val="24"/>
        </w:rPr>
        <w:t>art. 55, comma 2</w:t>
      </w:r>
      <w:r>
        <w:rPr>
          <w:sz w:val="24"/>
          <w:szCs w:val="24"/>
        </w:rPr>
        <w:t>);</w:t>
      </w:r>
    </w:p>
    <w:p w14:paraId="783AD92D" w14:textId="77777777" w:rsidR="003D7D1D" w:rsidRDefault="003D7D1D" w:rsidP="0015430C">
      <w:pPr>
        <w:pStyle w:val="Corpotesto"/>
        <w:spacing w:before="1"/>
        <w:ind w:right="-1"/>
        <w:rPr>
          <w:sz w:val="21"/>
        </w:rPr>
      </w:pPr>
    </w:p>
    <w:p w14:paraId="0C6E7797" w14:textId="77777777" w:rsidR="00187BF6" w:rsidRPr="000A782F" w:rsidRDefault="00187BF6" w:rsidP="00187BF6">
      <w:pPr>
        <w:pStyle w:val="Paragrafoelenco"/>
        <w:numPr>
          <w:ilvl w:val="0"/>
          <w:numId w:val="6"/>
        </w:numPr>
        <w:spacing w:line="235" w:lineRule="auto"/>
        <w:ind w:left="284" w:right="-1" w:hanging="360"/>
        <w:jc w:val="both"/>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04EE9E3F"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 xml:space="preserve">che secondo l'art. 17, comma 8,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w:t>
      </w:r>
    </w:p>
    <w:p w14:paraId="513987D0"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271C27DB"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 xml:space="preserve">che tale deroga, letta in connessione con l'art. 17, comma 5,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255157D4" w14:textId="77777777" w:rsidR="00187BF6" w:rsidRDefault="00187BF6" w:rsidP="0015430C">
      <w:pPr>
        <w:pStyle w:val="Corpotesto"/>
        <w:spacing w:before="1"/>
        <w:ind w:right="-1"/>
        <w:rPr>
          <w:sz w:val="21"/>
        </w:rPr>
      </w:pPr>
    </w:p>
    <w:p w14:paraId="04AA99B3" w14:textId="77777777" w:rsidR="003D7D1D" w:rsidRDefault="003D7D1D" w:rsidP="00C1189E">
      <w:pPr>
        <w:pStyle w:val="Paragrafoelenco"/>
        <w:numPr>
          <w:ilvl w:val="0"/>
          <w:numId w:val="6"/>
        </w:numPr>
        <w:tabs>
          <w:tab w:val="left" w:pos="667"/>
        </w:tabs>
        <w:ind w:right="-1" w:hanging="361"/>
        <w:rPr>
          <w:sz w:val="24"/>
        </w:rPr>
      </w:pPr>
      <w:r>
        <w:rPr>
          <w:sz w:val="24"/>
        </w:rPr>
        <w:t xml:space="preserve">di </w:t>
      </w:r>
      <w:r>
        <w:rPr>
          <w:b/>
          <w:sz w:val="24"/>
        </w:rPr>
        <w:t>dare</w:t>
      </w:r>
      <w:r>
        <w:rPr>
          <w:b/>
          <w:spacing w:val="1"/>
          <w:sz w:val="24"/>
        </w:rPr>
        <w:t xml:space="preserve"> </w:t>
      </w:r>
      <w:r>
        <w:rPr>
          <w:b/>
          <w:sz w:val="24"/>
        </w:rPr>
        <w:t>atto</w:t>
      </w:r>
      <w:r>
        <w:rPr>
          <w:b/>
          <w:spacing w:val="-1"/>
          <w:sz w:val="24"/>
        </w:rPr>
        <w:t xml:space="preserve"> </w:t>
      </w:r>
      <w:r>
        <w:rPr>
          <w:sz w:val="24"/>
        </w:rPr>
        <w:t>che:</w:t>
      </w:r>
    </w:p>
    <w:p w14:paraId="1FD70F5E" w14:textId="77EDBEB0" w:rsidR="003D7D1D" w:rsidRDefault="003D7D1D" w:rsidP="00C1189E">
      <w:pPr>
        <w:pStyle w:val="Paragrafoelenco"/>
        <w:numPr>
          <w:ilvl w:val="0"/>
          <w:numId w:val="8"/>
        </w:numPr>
        <w:tabs>
          <w:tab w:val="left" w:pos="957"/>
        </w:tabs>
        <w:ind w:right="-1"/>
        <w:jc w:val="both"/>
        <w:rPr>
          <w:sz w:val="24"/>
        </w:rPr>
      </w:pPr>
      <w:r>
        <w:rPr>
          <w:sz w:val="24"/>
        </w:rPr>
        <w:t xml:space="preserve">il Responsabile Unico del Procedimento è il </w:t>
      </w:r>
      <w:r w:rsidR="00597D09">
        <w:rPr>
          <w:sz w:val="24"/>
        </w:rPr>
        <w:t>_______________</w:t>
      </w:r>
      <w:proofErr w:type="gramStart"/>
      <w:r w:rsidR="00597D09">
        <w:rPr>
          <w:sz w:val="24"/>
        </w:rPr>
        <w:t>_</w:t>
      </w:r>
      <w:r>
        <w:rPr>
          <w:sz w:val="24"/>
        </w:rPr>
        <w:t xml:space="preserve"> ,</w:t>
      </w:r>
      <w:proofErr w:type="gramEnd"/>
      <w:r>
        <w:rPr>
          <w:sz w:val="24"/>
        </w:rPr>
        <w:t xml:space="preserve"> per il quale</w:t>
      </w:r>
      <w:r>
        <w:rPr>
          <w:spacing w:val="-57"/>
          <w:sz w:val="24"/>
        </w:rPr>
        <w:t xml:space="preserve"> </w:t>
      </w:r>
      <w:r>
        <w:rPr>
          <w:sz w:val="24"/>
        </w:rPr>
        <w:t>non sussistono cause di conflitto d’interesse di cui all’art. 16 del Codice ovvero</w:t>
      </w:r>
      <w:r>
        <w:rPr>
          <w:spacing w:val="1"/>
          <w:sz w:val="24"/>
        </w:rPr>
        <w:t xml:space="preserve"> </w:t>
      </w:r>
      <w:r>
        <w:rPr>
          <w:sz w:val="24"/>
        </w:rPr>
        <w:t>obbligo</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w:t>
      </w:r>
      <w:r>
        <w:rPr>
          <w:spacing w:val="1"/>
          <w:sz w:val="24"/>
        </w:rPr>
        <w:t xml:space="preserve"> </w:t>
      </w:r>
      <w:r>
        <w:rPr>
          <w:sz w:val="24"/>
        </w:rPr>
        <w:t>Repubblica</w:t>
      </w:r>
      <w:r>
        <w:rPr>
          <w:spacing w:val="1"/>
          <w:sz w:val="24"/>
        </w:rPr>
        <w:t xml:space="preserve"> </w:t>
      </w:r>
      <w:r>
        <w:rPr>
          <w:sz w:val="24"/>
        </w:rPr>
        <w:t>16 aprile 2013, n. 62;</w:t>
      </w:r>
    </w:p>
    <w:p w14:paraId="18754A7D" w14:textId="4A0642AD" w:rsidR="003D7D1D" w:rsidRDefault="003D7D1D" w:rsidP="00C1189E">
      <w:pPr>
        <w:pStyle w:val="Paragrafoelenco"/>
        <w:numPr>
          <w:ilvl w:val="0"/>
          <w:numId w:val="8"/>
        </w:numPr>
        <w:tabs>
          <w:tab w:val="left" w:pos="957"/>
        </w:tabs>
        <w:ind w:right="-1"/>
        <w:jc w:val="both"/>
        <w:rPr>
          <w:sz w:val="24"/>
        </w:rPr>
      </w:pPr>
      <w:r>
        <w:rPr>
          <w:sz w:val="24"/>
        </w:rPr>
        <w:t>il Codice Unico di Progetto C.U.P. assegnato mediate procedura telematica dal</w:t>
      </w:r>
      <w:r>
        <w:rPr>
          <w:spacing w:val="1"/>
          <w:sz w:val="24"/>
        </w:rPr>
        <w:t xml:space="preserve"> </w:t>
      </w:r>
      <w:r>
        <w:rPr>
          <w:sz w:val="24"/>
        </w:rPr>
        <w:t>sito</w:t>
      </w:r>
      <w:r>
        <w:rPr>
          <w:spacing w:val="-1"/>
          <w:sz w:val="24"/>
        </w:rPr>
        <w:t xml:space="preserve"> </w:t>
      </w:r>
      <w:r>
        <w:rPr>
          <w:sz w:val="24"/>
        </w:rPr>
        <w:t>del</w:t>
      </w:r>
      <w:r>
        <w:rPr>
          <w:spacing w:val="2"/>
          <w:sz w:val="24"/>
        </w:rPr>
        <w:t xml:space="preserve"> </w:t>
      </w:r>
      <w:r>
        <w:rPr>
          <w:sz w:val="24"/>
        </w:rPr>
        <w:t>Comitato CIPE</w:t>
      </w:r>
      <w:r>
        <w:rPr>
          <w:spacing w:val="-1"/>
          <w:sz w:val="24"/>
        </w:rPr>
        <w:t xml:space="preserve"> </w:t>
      </w:r>
      <w:r>
        <w:rPr>
          <w:sz w:val="24"/>
        </w:rPr>
        <w:t>è</w:t>
      </w:r>
      <w:r>
        <w:rPr>
          <w:spacing w:val="1"/>
          <w:sz w:val="24"/>
        </w:rPr>
        <w:t xml:space="preserve"> </w:t>
      </w:r>
      <w:r>
        <w:rPr>
          <w:sz w:val="24"/>
        </w:rPr>
        <w:t>il</w:t>
      </w:r>
      <w:r>
        <w:rPr>
          <w:spacing w:val="2"/>
          <w:sz w:val="24"/>
        </w:rPr>
        <w:t xml:space="preserve"> </w:t>
      </w:r>
      <w:r>
        <w:rPr>
          <w:sz w:val="24"/>
        </w:rPr>
        <w:t>seguente:</w:t>
      </w:r>
      <w:r>
        <w:rPr>
          <w:spacing w:val="2"/>
          <w:sz w:val="24"/>
        </w:rPr>
        <w:t xml:space="preserve"> </w:t>
      </w:r>
      <w:r w:rsidR="00597D09">
        <w:rPr>
          <w:sz w:val="24"/>
        </w:rPr>
        <w:t>_____________________</w:t>
      </w:r>
      <w:r>
        <w:rPr>
          <w:sz w:val="24"/>
        </w:rPr>
        <w:t>;</w:t>
      </w:r>
    </w:p>
    <w:p w14:paraId="569C8E46" w14:textId="77777777" w:rsidR="007A4B52" w:rsidRPr="007A4B52" w:rsidRDefault="007A4B52" w:rsidP="007A4B52">
      <w:pPr>
        <w:pStyle w:val="Paragrafoelenco"/>
        <w:numPr>
          <w:ilvl w:val="0"/>
          <w:numId w:val="8"/>
        </w:numPr>
        <w:tabs>
          <w:tab w:val="left" w:pos="957"/>
        </w:tabs>
        <w:ind w:right="-1"/>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ai fini di cui all’</w:t>
      </w:r>
      <w:proofErr w:type="spellStart"/>
      <w:r w:rsidRPr="007A4B52">
        <w:rPr>
          <w:rFonts w:ascii="Garamond" w:hAnsi="Garamond" w:cs="Calibri"/>
          <w:b/>
          <w:color w:val="00B050"/>
          <w:sz w:val="24"/>
          <w:szCs w:val="24"/>
          <w:lang w:eastAsia="it-IT"/>
        </w:rPr>
        <w:t>all</w:t>
      </w:r>
      <w:proofErr w:type="spellEnd"/>
      <w:r w:rsidRPr="007A4B52">
        <w:rPr>
          <w:rFonts w:ascii="Garamond" w:hAnsi="Garamond" w:cs="Calibri"/>
          <w:b/>
          <w:color w:val="00B050"/>
          <w:sz w:val="24"/>
          <w:szCs w:val="24"/>
          <w:lang w:eastAsia="it-IT"/>
        </w:rPr>
        <w:t>. I.01:</w:t>
      </w:r>
    </w:p>
    <w:p w14:paraId="4F0B0565" w14:textId="77777777" w:rsidR="007A4B52" w:rsidRPr="007A4B52" w:rsidRDefault="007A4B52" w:rsidP="007A4B52">
      <w:pPr>
        <w:widowControl/>
        <w:numPr>
          <w:ilvl w:val="1"/>
          <w:numId w:val="11"/>
        </w:numPr>
        <w:suppressAutoHyphens/>
        <w:autoSpaceDE/>
        <w:autoSpaceDN/>
        <w:ind w:left="1418"/>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il CPV/i CPV</w:t>
      </w:r>
      <w:r w:rsidRPr="007A4B52">
        <w:rPr>
          <w:sz w:val="24"/>
          <w:szCs w:val="24"/>
          <w:lang w:eastAsia="it-IT"/>
        </w:rPr>
        <w:t xml:space="preserve">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____________________</w:t>
      </w:r>
    </w:p>
    <w:p w14:paraId="41A0AF35" w14:textId="74DAD818" w:rsidR="007A4B52" w:rsidRPr="007A4B52" w:rsidRDefault="007A4B52" w:rsidP="007A4B52">
      <w:pPr>
        <w:widowControl/>
        <w:numPr>
          <w:ilvl w:val="1"/>
          <w:numId w:val="11"/>
        </w:numPr>
        <w:suppressAutoHyphens/>
        <w:autoSpaceDE/>
        <w:autoSpaceDN/>
        <w:ind w:left="1418"/>
        <w:jc w:val="both"/>
        <w:rPr>
          <w:sz w:val="24"/>
          <w:szCs w:val="24"/>
        </w:rPr>
      </w:pPr>
      <w:r w:rsidRPr="007A4B52">
        <w:rPr>
          <w:rFonts w:ascii="Garamond" w:hAnsi="Garamond" w:cs="Calibri"/>
          <w:b/>
          <w:color w:val="00B050"/>
          <w:sz w:val="24"/>
          <w:szCs w:val="24"/>
          <w:lang w:eastAsia="it-IT"/>
        </w:rPr>
        <w:t xml:space="preserve">il Codice ATECO/i Codice/i ATECO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w:t>
      </w:r>
    </w:p>
    <w:p w14:paraId="182DFD97" w14:textId="405CC28F" w:rsidR="006211E1" w:rsidRPr="00655C9B" w:rsidRDefault="006211E1" w:rsidP="00C1189E">
      <w:pPr>
        <w:widowControl/>
        <w:numPr>
          <w:ilvl w:val="0"/>
          <w:numId w:val="8"/>
        </w:numPr>
        <w:suppressAutoHyphens/>
        <w:autoSpaceDE/>
        <w:autoSpaceDN/>
        <w:jc w:val="both"/>
        <w:rPr>
          <w:sz w:val="24"/>
          <w:szCs w:val="24"/>
        </w:rPr>
      </w:pPr>
      <w:r w:rsidRPr="00ED6571">
        <w:rPr>
          <w:bCs/>
          <w:sz w:val="24"/>
          <w:szCs w:val="24"/>
        </w:rPr>
        <w:t>ai sensi dell’art. 2, comma 1, della deliberazione ANAC n.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8C438F8" w14:textId="37665948" w:rsidR="006211E1" w:rsidRDefault="006211E1" w:rsidP="00C1189E">
      <w:pPr>
        <w:pStyle w:val="Paragrafoelenco"/>
        <w:numPr>
          <w:ilvl w:val="0"/>
          <w:numId w:val="8"/>
        </w:numPr>
        <w:tabs>
          <w:tab w:val="left" w:pos="957"/>
        </w:tabs>
        <w:ind w:right="-1"/>
        <w:jc w:val="both"/>
        <w:rPr>
          <w:sz w:val="24"/>
        </w:rPr>
      </w:pPr>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6B75FDF" w14:textId="74EFA61A" w:rsidR="003D7D1D" w:rsidRDefault="003D7D1D" w:rsidP="00C1189E">
      <w:pPr>
        <w:pStyle w:val="Paragrafoelenco"/>
        <w:numPr>
          <w:ilvl w:val="0"/>
          <w:numId w:val="8"/>
        </w:numPr>
        <w:tabs>
          <w:tab w:val="left" w:pos="957"/>
        </w:tabs>
        <w:ind w:right="-1"/>
        <w:jc w:val="both"/>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9</w:t>
      </w:r>
      <w:r>
        <w:rPr>
          <w:spacing w:val="1"/>
          <w:sz w:val="24"/>
        </w:rPr>
        <w:t xml:space="preserve"> </w:t>
      </w:r>
      <w:r>
        <w:rPr>
          <w:sz w:val="24"/>
        </w:rPr>
        <w:t>della</w:t>
      </w:r>
      <w:r>
        <w:rPr>
          <w:spacing w:val="1"/>
          <w:sz w:val="24"/>
        </w:rPr>
        <w:t xml:space="preserve"> </w:t>
      </w:r>
      <w:r>
        <w:rPr>
          <w:sz w:val="24"/>
        </w:rPr>
        <w:t>richiamata</w:t>
      </w:r>
      <w:r>
        <w:rPr>
          <w:spacing w:val="1"/>
          <w:sz w:val="24"/>
        </w:rPr>
        <w:t xml:space="preserve"> </w:t>
      </w:r>
      <w:r>
        <w:rPr>
          <w:sz w:val="24"/>
        </w:rPr>
        <w:t>Convenzione</w:t>
      </w:r>
      <w:r>
        <w:rPr>
          <w:spacing w:val="1"/>
          <w:sz w:val="24"/>
        </w:rPr>
        <w:t xml:space="preserve"> </w:t>
      </w:r>
      <w:r>
        <w:rPr>
          <w:sz w:val="24"/>
        </w:rPr>
        <w: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dell’art.</w:t>
      </w:r>
      <w:r>
        <w:rPr>
          <w:spacing w:val="1"/>
          <w:sz w:val="24"/>
        </w:rPr>
        <w:t xml:space="preserve"> </w:t>
      </w:r>
      <w:r>
        <w:rPr>
          <w:sz w:val="24"/>
        </w:rPr>
        <w:t>45,</w:t>
      </w:r>
      <w:r>
        <w:rPr>
          <w:spacing w:val="-57"/>
          <w:sz w:val="24"/>
        </w:rPr>
        <w:t xml:space="preserve"> </w:t>
      </w:r>
      <w:r>
        <w:rPr>
          <w:sz w:val="24"/>
        </w:rPr>
        <w:t>comma 8,</w:t>
      </w:r>
      <w:r>
        <w:rPr>
          <w:spacing w:val="1"/>
          <w:sz w:val="24"/>
        </w:rPr>
        <w:t xml:space="preserve"> </w:t>
      </w:r>
      <w:r>
        <w:rPr>
          <w:sz w:val="24"/>
        </w:rPr>
        <w:t>del</w:t>
      </w:r>
      <w:r>
        <w:rPr>
          <w:spacing w:val="1"/>
          <w:sz w:val="24"/>
        </w:rPr>
        <w:t xml:space="preserve"> </w:t>
      </w:r>
      <w:r>
        <w:rPr>
          <w:sz w:val="24"/>
        </w:rPr>
        <w:t>Codice, le</w:t>
      </w:r>
      <w:r>
        <w:rPr>
          <w:spacing w:val="1"/>
          <w:sz w:val="24"/>
        </w:rPr>
        <w:t xml:space="preserve"> </w:t>
      </w:r>
      <w:r>
        <w:rPr>
          <w:sz w:val="24"/>
        </w:rPr>
        <w:t>risorse</w:t>
      </w:r>
      <w:r>
        <w:rPr>
          <w:spacing w:val="1"/>
          <w:sz w:val="24"/>
        </w:rPr>
        <w:t xml:space="preserve"> </w:t>
      </w:r>
      <w:r>
        <w:rPr>
          <w:sz w:val="24"/>
        </w:rPr>
        <w:t>finanziarie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della</w:t>
      </w:r>
      <w:r>
        <w:rPr>
          <w:spacing w:val="1"/>
          <w:sz w:val="24"/>
        </w:rPr>
        <w:t xml:space="preserve"> </w:t>
      </w:r>
      <w:r>
        <w:rPr>
          <w:sz w:val="24"/>
        </w:rPr>
        <w:t xml:space="preserve">procedura di selezione da parte della SUA, ammontano ad € </w:t>
      </w:r>
      <w:r w:rsidR="00597D09">
        <w:rPr>
          <w:sz w:val="24"/>
        </w:rPr>
        <w:t>__________</w:t>
      </w:r>
      <w:r>
        <w:rPr>
          <w:sz w:val="24"/>
        </w:rPr>
        <w:t xml:space="preserve"> pari allo</w:t>
      </w:r>
      <w:r>
        <w:rPr>
          <w:spacing w:val="1"/>
          <w:sz w:val="24"/>
        </w:rPr>
        <w:t xml:space="preserve"> </w:t>
      </w:r>
      <w:r w:rsidR="00597D09">
        <w:rPr>
          <w:sz w:val="24"/>
        </w:rPr>
        <w:t>____________</w:t>
      </w:r>
      <w:r>
        <w:rPr>
          <w:spacing w:val="-1"/>
          <w:sz w:val="24"/>
        </w:rPr>
        <w:t xml:space="preserve"> </w:t>
      </w:r>
      <w:r>
        <w:rPr>
          <w:sz w:val="24"/>
        </w:rPr>
        <w:t>% dell’importo dei lavori, comprensivi degli oneri per</w:t>
      </w:r>
      <w:r>
        <w:rPr>
          <w:spacing w:val="1"/>
          <w:sz w:val="24"/>
        </w:rPr>
        <w:t xml:space="preserve"> </w:t>
      </w:r>
      <w:r>
        <w:rPr>
          <w:sz w:val="24"/>
        </w:rPr>
        <w:t>la sicurezza</w:t>
      </w:r>
    </w:p>
    <w:p w14:paraId="41DA603D" w14:textId="77777777" w:rsidR="003D7D1D" w:rsidRDefault="003D7D1D" w:rsidP="0015430C">
      <w:pPr>
        <w:pStyle w:val="Corpotesto"/>
        <w:ind w:right="-1"/>
        <w:rPr>
          <w:sz w:val="17"/>
        </w:rPr>
      </w:pPr>
    </w:p>
    <w:p w14:paraId="15965A12" w14:textId="2B1FC403" w:rsidR="00F70F59" w:rsidRPr="00F70F59" w:rsidRDefault="003D7D1D" w:rsidP="00C1189E">
      <w:pPr>
        <w:pStyle w:val="Paragrafoelenco"/>
        <w:numPr>
          <w:ilvl w:val="0"/>
          <w:numId w:val="6"/>
        </w:numPr>
        <w:tabs>
          <w:tab w:val="left" w:pos="667"/>
        </w:tabs>
        <w:ind w:right="-1" w:hanging="361"/>
      </w:pPr>
      <w:r>
        <w:rPr>
          <w:noProof/>
        </w:rPr>
        <mc:AlternateContent>
          <mc:Choice Requires="wps">
            <w:drawing>
              <wp:anchor distT="0" distB="0" distL="114300" distR="114300" simplePos="0" relativeHeight="251661312" behindDoc="1" locked="0" layoutInCell="1" allowOverlap="1" wp14:anchorId="3F4A3C13" wp14:editId="50A3EC8F">
                <wp:simplePos x="0" y="0"/>
                <wp:positionH relativeFrom="page">
                  <wp:posOffset>2945765</wp:posOffset>
                </wp:positionH>
                <wp:positionV relativeFrom="paragraph">
                  <wp:posOffset>239395</wp:posOffset>
                </wp:positionV>
                <wp:extent cx="45720" cy="187325"/>
                <wp:effectExtent l="2540" t="1270" r="0" b="1905"/>
                <wp:wrapNone/>
                <wp:docPr id="35797115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87325"/>
                        </a:xfrm>
                        <a:prstGeom prst="rect">
                          <a:avLst/>
                        </a:prstGeom>
                        <a:solidFill>
                          <a:srgbClr val="F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897E" id="Rettangolo 2" o:spid="_x0000_s1026" style="position:absolute;margin-left:231.95pt;margin-top:18.85pt;width:3.6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" fillcolor="#f4ffff" stroked="f">
                <w10:wrap anchorx="page"/>
              </v:rect>
            </w:pict>
          </mc:Fallback>
        </mc:AlternateContent>
      </w:r>
      <w:r>
        <w:tab/>
      </w:r>
      <w:r>
        <w:rPr>
          <w:sz w:val="24"/>
        </w:rPr>
        <w:t>di</w:t>
      </w:r>
      <w:r>
        <w:rPr>
          <w:spacing w:val="33"/>
          <w:sz w:val="24"/>
        </w:rPr>
        <w:t xml:space="preserve"> </w:t>
      </w:r>
      <w:r>
        <w:rPr>
          <w:rFonts w:ascii="Calibri" w:hAnsi="Calibri"/>
          <w:sz w:val="24"/>
        </w:rPr>
        <w:t>provvedere</w:t>
      </w:r>
      <w:r>
        <w:rPr>
          <w:rFonts w:ascii="Calibri" w:hAnsi="Calibri"/>
          <w:spacing w:val="35"/>
          <w:sz w:val="24"/>
        </w:rPr>
        <w:t xml:space="preserve"> </w:t>
      </w:r>
      <w:r>
        <w:rPr>
          <w:rFonts w:ascii="Calibri" w:hAnsi="Calibri"/>
          <w:sz w:val="24"/>
        </w:rPr>
        <w:t>alle</w:t>
      </w:r>
      <w:r>
        <w:rPr>
          <w:rFonts w:ascii="Calibri" w:hAnsi="Calibri"/>
          <w:spacing w:val="33"/>
          <w:sz w:val="24"/>
        </w:rPr>
        <w:t xml:space="preserve"> </w:t>
      </w:r>
      <w:r>
        <w:rPr>
          <w:rFonts w:ascii="Calibri" w:hAnsi="Calibri"/>
          <w:sz w:val="24"/>
        </w:rPr>
        <w:t>seguenti</w:t>
      </w:r>
      <w:r>
        <w:rPr>
          <w:rFonts w:ascii="Calibri" w:hAnsi="Calibri"/>
          <w:spacing w:val="34"/>
          <w:sz w:val="24"/>
        </w:rPr>
        <w:t xml:space="preserve"> </w:t>
      </w:r>
      <w:r>
        <w:rPr>
          <w:rFonts w:ascii="Calibri" w:hAnsi="Calibri"/>
          <w:sz w:val="24"/>
        </w:rPr>
        <w:t>forme</w:t>
      </w:r>
      <w:r>
        <w:rPr>
          <w:rFonts w:ascii="Calibri" w:hAnsi="Calibri"/>
          <w:spacing w:val="33"/>
          <w:sz w:val="24"/>
        </w:rPr>
        <w:t xml:space="preserve"> </w:t>
      </w:r>
      <w:r>
        <w:rPr>
          <w:rFonts w:ascii="Calibri" w:hAnsi="Calibri"/>
          <w:sz w:val="24"/>
        </w:rPr>
        <w:t>di</w:t>
      </w:r>
      <w:r>
        <w:rPr>
          <w:rFonts w:ascii="Calibri" w:hAnsi="Calibri"/>
          <w:spacing w:val="34"/>
          <w:sz w:val="24"/>
        </w:rPr>
        <w:t xml:space="preserve"> </w:t>
      </w:r>
      <w:r>
        <w:rPr>
          <w:rFonts w:ascii="Calibri" w:hAnsi="Calibri"/>
          <w:sz w:val="24"/>
        </w:rPr>
        <w:t>pubblicità</w:t>
      </w:r>
    </w:p>
    <w:p w14:paraId="2CFDB2E0" w14:textId="0D01A03E" w:rsidR="00BF0D49" w:rsidRPr="00E165DC" w:rsidRDefault="00BF0D49" w:rsidP="00E165DC">
      <w:pPr>
        <w:widowControl/>
        <w:autoSpaceDE/>
        <w:autoSpaceDN/>
        <w:ind w:left="709" w:right="-1"/>
        <w:jc w:val="both"/>
        <w:rPr>
          <w:sz w:val="24"/>
          <w:szCs w:val="24"/>
        </w:rPr>
      </w:pPr>
      <w:r w:rsidRPr="00E165DC">
        <w:rPr>
          <w:color w:val="FF0000"/>
          <w:sz w:val="24"/>
          <w:szCs w:val="24"/>
        </w:rPr>
        <w:t>Se appalto sotto soglia</w:t>
      </w:r>
      <w:r w:rsidRPr="00E165DC">
        <w:rPr>
          <w:sz w:val="24"/>
          <w:szCs w:val="24"/>
        </w:rPr>
        <w:t>,</w:t>
      </w:r>
      <w:r w:rsidRPr="00E165DC">
        <w:rPr>
          <w:spacing w:val="11"/>
          <w:sz w:val="24"/>
          <w:szCs w:val="24"/>
        </w:rPr>
        <w:t xml:space="preserve"> </w:t>
      </w:r>
      <w:r w:rsidRPr="00E165DC">
        <w:rPr>
          <w:sz w:val="24"/>
          <w:szCs w:val="24"/>
        </w:rPr>
        <w:t>ai sensi dell’art. 85 del Codice, sulla Piattaforma a Valore Legale (PVL) gestita da ANAC e sul sito istituzionale della stazione appaltante</w:t>
      </w:r>
    </w:p>
    <w:p w14:paraId="1BC4028F" w14:textId="77777777" w:rsidR="00BF0D49" w:rsidRPr="00BF0D49" w:rsidRDefault="00BF0D49" w:rsidP="00E165DC">
      <w:pPr>
        <w:ind w:left="709"/>
        <w:rPr>
          <w:sz w:val="24"/>
          <w:szCs w:val="24"/>
        </w:rPr>
      </w:pPr>
    </w:p>
    <w:p w14:paraId="49A2F0DB" w14:textId="126D15AF" w:rsidR="00BF0D49" w:rsidRPr="00E165DC" w:rsidRDefault="00BF0D49" w:rsidP="00E165DC">
      <w:pPr>
        <w:widowControl/>
        <w:tabs>
          <w:tab w:val="left" w:pos="532"/>
        </w:tabs>
        <w:autoSpaceDE/>
        <w:autoSpaceDN/>
        <w:ind w:left="709" w:right="-1"/>
        <w:jc w:val="both"/>
        <w:rPr>
          <w:color w:val="FF0000"/>
          <w:sz w:val="24"/>
          <w:szCs w:val="24"/>
        </w:rPr>
      </w:pPr>
      <w:r w:rsidRPr="00E165DC">
        <w:rPr>
          <w:color w:val="FF0000"/>
          <w:sz w:val="24"/>
          <w:szCs w:val="24"/>
        </w:rPr>
        <w:t>Se appalto sopra soglia</w:t>
      </w:r>
      <w:r w:rsidRPr="00E165DC">
        <w:rPr>
          <w:b/>
          <w:sz w:val="24"/>
          <w:szCs w:val="24"/>
        </w:rPr>
        <w:t xml:space="preserve"> </w:t>
      </w:r>
      <w:r w:rsidRPr="00E165DC">
        <w:rPr>
          <w:sz w:val="24"/>
          <w:szCs w:val="24"/>
        </w:rPr>
        <w:t>ai</w:t>
      </w:r>
      <w:r w:rsidRPr="00E165DC">
        <w:rPr>
          <w:spacing w:val="11"/>
          <w:sz w:val="24"/>
          <w:szCs w:val="24"/>
        </w:rPr>
        <w:t xml:space="preserve"> </w:t>
      </w:r>
      <w:r w:rsidRPr="00E165DC">
        <w:rPr>
          <w:sz w:val="24"/>
          <w:szCs w:val="24"/>
        </w:rPr>
        <w:t>sensi</w:t>
      </w:r>
      <w:r w:rsidRPr="00E165DC">
        <w:rPr>
          <w:spacing w:val="11"/>
          <w:sz w:val="24"/>
          <w:szCs w:val="24"/>
        </w:rPr>
        <w:t xml:space="preserve"> dell’art. 84 e 85 del Codice: sulla Gazzetta Ufficiale dell’Unione Europea, e sulla </w:t>
      </w:r>
      <w:r w:rsidRPr="00E165DC">
        <w:rPr>
          <w:sz w:val="24"/>
          <w:szCs w:val="24"/>
        </w:rPr>
        <w:t>Piattaforma a Valore Legale (PVL) gestita da ANAC e sul sito istituzionale della stazione appaltante</w:t>
      </w:r>
    </w:p>
    <w:p w14:paraId="6CAF7FD9" w14:textId="77777777" w:rsidR="00597D09" w:rsidRDefault="00597D09" w:rsidP="0015430C">
      <w:pPr>
        <w:pStyle w:val="Paragrafoelenco"/>
        <w:ind w:right="-1"/>
      </w:pPr>
    </w:p>
    <w:p w14:paraId="35F074C5" w14:textId="77777777" w:rsidR="003D7D1D" w:rsidRDefault="003D7D1D"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bookmarkStart w:id="150" w:name="_Hlk200624059"/>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Pr>
          <w:sz w:val="24"/>
        </w:rPr>
        <w:t>lavori</w:t>
      </w:r>
      <w:r>
        <w:rPr>
          <w:spacing w:val="38"/>
          <w:sz w:val="24"/>
        </w:rPr>
        <w:t xml:space="preserve"> </w:t>
      </w:r>
      <w:r>
        <w:rPr>
          <w:sz w:val="24"/>
        </w:rPr>
        <w:t>in</w:t>
      </w:r>
      <w:r>
        <w:rPr>
          <w:spacing w:val="38"/>
          <w:sz w:val="24"/>
        </w:rPr>
        <w:t xml:space="preserve"> </w:t>
      </w:r>
      <w:r>
        <w:rPr>
          <w:sz w:val="24"/>
        </w:rPr>
        <w:t>oggetto</w:t>
      </w:r>
      <w:r w:rsidRPr="00BF0D49">
        <w:rPr>
          <w:sz w:val="24"/>
        </w:rPr>
        <w:t xml:space="preserve"> </w:t>
      </w:r>
      <w:r>
        <w:rPr>
          <w:sz w:val="24"/>
        </w:rPr>
        <w:t>sono</w:t>
      </w:r>
      <w:r w:rsidRPr="00BF0D49">
        <w:rPr>
          <w:sz w:val="24"/>
        </w:rPr>
        <w:t xml:space="preserve"> </w:t>
      </w:r>
      <w:r>
        <w:rPr>
          <w:sz w:val="24"/>
        </w:rPr>
        <w:t xml:space="preserve">quelle </w:t>
      </w:r>
      <w:bookmarkEnd w:id="150"/>
      <w:r>
        <w:rPr>
          <w:sz w:val="24"/>
        </w:rPr>
        <w:t>quantificate</w:t>
      </w:r>
      <w:r w:rsidRPr="00BF0D49">
        <w:rPr>
          <w:sz w:val="24"/>
        </w:rPr>
        <w:t xml:space="preserve"> </w:t>
      </w:r>
      <w:r>
        <w:rPr>
          <w:sz w:val="24"/>
        </w:rPr>
        <w:t>nel seguente</w:t>
      </w:r>
      <w:r w:rsidRPr="00BF0D49">
        <w:rPr>
          <w:sz w:val="24"/>
        </w:rPr>
        <w:t xml:space="preserve"> </w:t>
      </w:r>
      <w:r>
        <w:rPr>
          <w:sz w:val="24"/>
        </w:rPr>
        <w:t>quadro</w:t>
      </w:r>
      <w:r w:rsidRPr="00BF0D49">
        <w:rPr>
          <w:sz w:val="24"/>
        </w:rPr>
        <w:t xml:space="preserve"> </w:t>
      </w:r>
      <w:r>
        <w:rPr>
          <w:sz w:val="24"/>
        </w:rPr>
        <w:t>economico:</w:t>
      </w:r>
    </w:p>
    <w:p w14:paraId="0B4B9E92" w14:textId="77777777" w:rsidR="00820BD3" w:rsidRPr="00DF32C7" w:rsidRDefault="00820BD3" w:rsidP="00820BD3">
      <w:pPr>
        <w:pStyle w:val="Corpotesto"/>
        <w:ind w:left="246"/>
        <w:jc w:val="center"/>
        <w:rPr>
          <w:color w:val="FF0000"/>
        </w:rPr>
      </w:pPr>
      <w:r>
        <w:rPr>
          <w:color w:val="FF0000"/>
        </w:rPr>
        <w:t>inserire quadro economico</w:t>
      </w:r>
    </w:p>
    <w:p w14:paraId="7B751922" w14:textId="68CE67A8" w:rsidR="00820BD3" w:rsidRDefault="00820BD3"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sidRPr="00820BD3">
        <w:rPr>
          <w:sz w:val="24"/>
        </w:rPr>
        <w:t>la</w:t>
      </w:r>
      <w:r>
        <w:rPr>
          <w:color w:val="242424"/>
          <w:sz w:val="24"/>
        </w:rPr>
        <w:t xml:space="preserve">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565214C0" w14:textId="77777777" w:rsidR="00820BD3" w:rsidRDefault="00820BD3" w:rsidP="00820BD3">
      <w:pPr>
        <w:pStyle w:val="Corpotesto"/>
        <w:ind w:left="1276"/>
      </w:pPr>
      <w:r>
        <w:rPr>
          <w:u w:val="single"/>
        </w:rPr>
        <w:t>ENTRATA</w:t>
      </w:r>
      <w:r>
        <w:t>:</w:t>
      </w:r>
    </w:p>
    <w:p w14:paraId="25F2FD11" w14:textId="77777777" w:rsidR="00820BD3" w:rsidRPr="00DF32C7" w:rsidRDefault="00820BD3" w:rsidP="00820BD3">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75E33D8E" w14:textId="77777777" w:rsidR="00820BD3" w:rsidRPr="00DF32C7" w:rsidRDefault="00820BD3" w:rsidP="00820BD3">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29BD5C42" w14:textId="77777777" w:rsidR="00820BD3" w:rsidRPr="00DF32C7" w:rsidRDefault="00820BD3" w:rsidP="00820BD3">
      <w:pPr>
        <w:ind w:left="1276" w:right="530"/>
        <w:rPr>
          <w:sz w:val="24"/>
        </w:rPr>
      </w:pPr>
      <w:r w:rsidRPr="00DF32C7">
        <w:rPr>
          <w:sz w:val="24"/>
        </w:rPr>
        <w:t>Cap. ___________ per euro __________ (finanziamento bando sport &amp; periferie);</w:t>
      </w:r>
      <w:r w:rsidRPr="00DF32C7">
        <w:rPr>
          <w:spacing w:val="-57"/>
          <w:sz w:val="24"/>
        </w:rPr>
        <w:t xml:space="preserve"> </w:t>
      </w:r>
    </w:p>
    <w:p w14:paraId="60892A90" w14:textId="77777777" w:rsidR="00820BD3" w:rsidRPr="00065C03" w:rsidRDefault="00820BD3" w:rsidP="00820BD3">
      <w:pPr>
        <w:ind w:left="1276" w:right="530"/>
        <w:rPr>
          <w:sz w:val="24"/>
        </w:rPr>
      </w:pPr>
    </w:p>
    <w:p w14:paraId="0932C74F" w14:textId="77777777" w:rsidR="00820BD3" w:rsidRPr="00065C03" w:rsidRDefault="00820BD3" w:rsidP="00820BD3">
      <w:pPr>
        <w:pStyle w:val="Corpotesto"/>
        <w:ind w:left="1276"/>
      </w:pPr>
      <w:r w:rsidRPr="00065C03">
        <w:rPr>
          <w:u w:val="single"/>
        </w:rPr>
        <w:t>USCITA</w:t>
      </w:r>
      <w:r w:rsidRPr="00065C03">
        <w:t>:</w:t>
      </w:r>
    </w:p>
    <w:p w14:paraId="7C14D1E0" w14:textId="016C3F8F" w:rsidR="00820BD3" w:rsidRPr="00DF32C7" w:rsidRDefault="00820BD3" w:rsidP="00820BD3">
      <w:pPr>
        <w:ind w:left="1276" w:right="530"/>
        <w:rPr>
          <w:sz w:val="24"/>
        </w:rPr>
      </w:pPr>
      <w:r w:rsidRPr="00DF32C7">
        <w:rPr>
          <w:sz w:val="24"/>
        </w:rPr>
        <w:t>Cap.</w:t>
      </w:r>
      <w:r w:rsidRPr="00DF32C7">
        <w:rPr>
          <w:spacing w:val="37"/>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w:t>
      </w:r>
      <w:r w:rsidR="00D01D4B">
        <w:rPr>
          <w:sz w:val="24"/>
        </w:rPr>
        <w:t>__</w:t>
      </w:r>
      <w:r w:rsidRPr="00DF32C7">
        <w:rPr>
          <w:sz w:val="24"/>
        </w:rPr>
        <w:t>______);</w:t>
      </w:r>
    </w:p>
    <w:p w14:paraId="45C476B6" w14:textId="77777777" w:rsidR="00820BD3" w:rsidRPr="005D3645" w:rsidRDefault="00820BD3" w:rsidP="00820BD3">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p>
    <w:p w14:paraId="73F7B82D" w14:textId="77777777" w:rsidR="003D7D1D" w:rsidRDefault="003D7D1D" w:rsidP="0015430C">
      <w:pPr>
        <w:pStyle w:val="Corpotesto"/>
        <w:spacing w:before="6"/>
        <w:ind w:right="-1"/>
        <w:rPr>
          <w:sz w:val="16"/>
        </w:rPr>
      </w:pPr>
    </w:p>
    <w:p w14:paraId="01619727" w14:textId="77777777" w:rsidR="003D7D1D" w:rsidRDefault="003D7D1D" w:rsidP="00C1189E">
      <w:pPr>
        <w:pStyle w:val="Paragrafoelenco"/>
        <w:numPr>
          <w:ilvl w:val="0"/>
          <w:numId w:val="6"/>
        </w:numPr>
        <w:tabs>
          <w:tab w:val="left" w:pos="667"/>
        </w:tabs>
        <w:spacing w:before="94" w:line="235" w:lineRule="auto"/>
        <w:ind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Default="003D7D1D" w:rsidP="0015430C">
      <w:pPr>
        <w:pStyle w:val="Corpotesto"/>
        <w:spacing w:before="9"/>
        <w:ind w:right="-1"/>
        <w:rPr>
          <w:sz w:val="16"/>
        </w:rPr>
      </w:pPr>
    </w:p>
    <w:p w14:paraId="7E030993"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di</w:t>
      </w:r>
      <w:r>
        <w:rPr>
          <w:spacing w:val="1"/>
          <w:sz w:val="24"/>
        </w:rPr>
        <w:t xml:space="preserve"> </w:t>
      </w:r>
      <w:r>
        <w:rPr>
          <w:b/>
          <w:sz w:val="24"/>
        </w:rPr>
        <w:t xml:space="preserve">dare atto </w:t>
      </w:r>
      <w:r>
        <w:rPr>
          <w:sz w:val="24"/>
        </w:rPr>
        <w:t>che, ai sensi dell’art. 18, comma</w:t>
      </w:r>
      <w:r>
        <w:rPr>
          <w:spacing w:val="1"/>
          <w:sz w:val="24"/>
        </w:rPr>
        <w:t xml:space="preserve"> </w:t>
      </w:r>
      <w:r>
        <w:rPr>
          <w:sz w:val="24"/>
        </w:rPr>
        <w:t>1,</w:t>
      </w:r>
      <w:r>
        <w:rPr>
          <w:spacing w:val="1"/>
          <w:sz w:val="24"/>
        </w:rPr>
        <w:t xml:space="preserve"> </w:t>
      </w:r>
      <w:r>
        <w:rPr>
          <w:sz w:val="24"/>
        </w:rPr>
        <w:t>del Codice, il</w:t>
      </w:r>
      <w:r>
        <w:rPr>
          <w:spacing w:val="1"/>
          <w:sz w:val="24"/>
        </w:rPr>
        <w:t xml:space="preserve"> </w:t>
      </w:r>
      <w:r>
        <w:rPr>
          <w:sz w:val="24"/>
        </w:rPr>
        <w:t>contratto sarà</w:t>
      </w:r>
      <w:r>
        <w:rPr>
          <w:spacing w:val="1"/>
          <w:sz w:val="24"/>
        </w:rPr>
        <w:t xml:space="preserve"> </w:t>
      </w:r>
      <w:r>
        <w:rPr>
          <w:sz w:val="24"/>
        </w:rPr>
        <w:t>stipulato, a pena di nullità, in forma scritta ai sensi dell’allegato I.1, articolo 3,</w:t>
      </w:r>
      <w:r>
        <w:rPr>
          <w:spacing w:val="1"/>
          <w:sz w:val="24"/>
        </w:rPr>
        <w:t xml:space="preserve"> </w:t>
      </w:r>
      <w:r>
        <w:rPr>
          <w:sz w:val="24"/>
        </w:rPr>
        <w:t>comma 1, lettera b), in modalità elettronica nel rispetto delle pertinenti disposizioni</w:t>
      </w:r>
      <w:r>
        <w:rPr>
          <w:spacing w:val="1"/>
          <w:sz w:val="24"/>
        </w:rPr>
        <w:t xml:space="preserve"> </w:t>
      </w:r>
      <w:r>
        <w:rPr>
          <w:sz w:val="24"/>
        </w:rPr>
        <w:t>del codice dell'amministrazione digitale, di cui al decreto legislativo 7 marzo 2005,</w:t>
      </w:r>
      <w:r>
        <w:rPr>
          <w:spacing w:val="1"/>
          <w:sz w:val="24"/>
        </w:rPr>
        <w:t xml:space="preserve"> </w:t>
      </w:r>
      <w:r>
        <w:rPr>
          <w:sz w:val="24"/>
        </w:rPr>
        <w:t>n. 82;</w:t>
      </w:r>
    </w:p>
    <w:p w14:paraId="55934B5E" w14:textId="77777777" w:rsidR="003D7D1D" w:rsidRDefault="003D7D1D" w:rsidP="0015430C">
      <w:pPr>
        <w:pStyle w:val="Corpotesto"/>
        <w:ind w:right="-1"/>
        <w:rPr>
          <w:sz w:val="16"/>
        </w:rPr>
      </w:pPr>
    </w:p>
    <w:p w14:paraId="2CA6461F" w14:textId="15F1111A" w:rsidR="003D7D1D" w:rsidRPr="00E53397" w:rsidRDefault="003D7D1D" w:rsidP="00C1189E">
      <w:pPr>
        <w:pStyle w:val="Paragrafoelenco"/>
        <w:numPr>
          <w:ilvl w:val="0"/>
          <w:numId w:val="6"/>
        </w:numPr>
        <w:tabs>
          <w:tab w:val="left" w:pos="667"/>
        </w:tabs>
        <w:spacing w:before="92"/>
        <w:ind w:right="-1" w:hanging="360"/>
        <w:jc w:val="both"/>
        <w:rPr>
          <w:sz w:val="24"/>
          <w:szCs w:val="24"/>
        </w:rPr>
      </w:pPr>
      <w:bookmarkStart w:id="151" w:name="_Hlk190432075"/>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sidR="00820BD3">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sidR="00F70F59">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sidR="00F70F59">
        <w:rPr>
          <w:sz w:val="24"/>
        </w:rPr>
        <w:t xml:space="preserve"> </w:t>
      </w:r>
      <w:r w:rsidR="00F70F59">
        <w:t xml:space="preserve">______________________, </w:t>
      </w:r>
      <w:bookmarkStart w:id="152" w:name="_Hlk189659208"/>
      <w:r w:rsidR="00F70F59" w:rsidRPr="00F70F59">
        <w:rPr>
          <w:color w:val="FF0000"/>
        </w:rPr>
        <w:t>oltre che le spese per il contributo Anac (se previsto)</w:t>
      </w:r>
      <w:bookmarkEnd w:id="152"/>
      <w:r w:rsidR="00E53397" w:rsidRPr="00E53397">
        <w:t xml:space="preserve"> </w:t>
      </w:r>
      <w:r w:rsidR="00E53397" w:rsidRPr="00E53397">
        <w:rPr>
          <w:sz w:val="24"/>
          <w:szCs w:val="24"/>
        </w:rPr>
        <w:t>con accredito sul Conto di Tesoreria Unica Banca d’Italia IBAN: IT56R0100004306TU0000016644 intestato alla Provincia di Fermo, indicando la seguente causale: “_____________________________”;</w:t>
      </w:r>
      <w:bookmarkEnd w:id="151"/>
    </w:p>
    <w:p w14:paraId="01DCCCF6" w14:textId="77777777" w:rsidR="003D7D1D" w:rsidRDefault="003D7D1D" w:rsidP="0015430C">
      <w:pPr>
        <w:pStyle w:val="Corpotesto"/>
        <w:spacing w:before="5"/>
        <w:ind w:right="-1"/>
        <w:rPr>
          <w:sz w:val="16"/>
        </w:rPr>
      </w:pPr>
    </w:p>
    <w:p w14:paraId="0EAFA79A"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accertare</w:t>
      </w:r>
      <w:r>
        <w:rPr>
          <w:sz w:val="24"/>
        </w:rPr>
        <w:t>, ai fini del controllo preventivo di regolarità amministrativa-contabile</w:t>
      </w:r>
      <w:r>
        <w:rPr>
          <w:spacing w:val="1"/>
          <w:sz w:val="24"/>
        </w:rPr>
        <w:t xml:space="preserve"> </w:t>
      </w:r>
      <w:r>
        <w:rPr>
          <w:sz w:val="24"/>
        </w:rPr>
        <w:t>di cui all’art. 147-bis, comma 1 del D.lgs. n. 267/2000, la regolarità tecnica 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w:t>
      </w:r>
      <w:r>
        <w:rPr>
          <w:spacing w:val="1"/>
          <w:sz w:val="24"/>
        </w:rPr>
        <w:t xml:space="preserve"> </w:t>
      </w:r>
      <w:r>
        <w:rPr>
          <w:sz w:val="24"/>
        </w:rPr>
        <w:t>regolarità,</w:t>
      </w:r>
      <w:r>
        <w:rPr>
          <w:spacing w:val="1"/>
          <w:sz w:val="24"/>
        </w:rPr>
        <w:t xml:space="preserve"> </w:t>
      </w:r>
      <w:r>
        <w:rPr>
          <w:sz w:val="24"/>
        </w:rPr>
        <w:t>legittimità</w:t>
      </w:r>
      <w:r>
        <w:rPr>
          <w:spacing w:val="1"/>
          <w:sz w:val="24"/>
        </w:rPr>
        <w:t xml:space="preserve"> </w:t>
      </w:r>
      <w:r>
        <w:rPr>
          <w:sz w:val="24"/>
        </w:rPr>
        <w:t>e</w:t>
      </w:r>
      <w:r>
        <w:rPr>
          <w:spacing w:val="61"/>
          <w:sz w:val="24"/>
        </w:rPr>
        <w:t xml:space="preserve"> </w:t>
      </w:r>
      <w:r>
        <w:rPr>
          <w:sz w:val="24"/>
        </w:rPr>
        <w:t>correttezza</w:t>
      </w:r>
      <w:r>
        <w:rPr>
          <w:spacing w:val="1"/>
          <w:sz w:val="24"/>
        </w:rPr>
        <w:t xml:space="preserve"> </w:t>
      </w:r>
      <w:r>
        <w:rPr>
          <w:sz w:val="24"/>
        </w:rPr>
        <w:t>dell’azione amministrativa; il relativo parere favorevole è reso con la sottoscrizione</w:t>
      </w:r>
      <w:r>
        <w:rPr>
          <w:spacing w:val="-57"/>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da parte</w:t>
      </w:r>
      <w:r>
        <w:rPr>
          <w:spacing w:val="1"/>
          <w:sz w:val="24"/>
        </w:rPr>
        <w:t xml:space="preserve"> </w:t>
      </w:r>
      <w:r>
        <w:rPr>
          <w:sz w:val="24"/>
        </w:rPr>
        <w:t>del Responsabile</w:t>
      </w:r>
      <w:r>
        <w:rPr>
          <w:spacing w:val="1"/>
          <w:sz w:val="24"/>
        </w:rPr>
        <w:t xml:space="preserve"> </w:t>
      </w:r>
      <w:r>
        <w:rPr>
          <w:sz w:val="24"/>
        </w:rPr>
        <w:t>del</w:t>
      </w:r>
      <w:r>
        <w:rPr>
          <w:spacing w:val="-2"/>
          <w:sz w:val="24"/>
        </w:rPr>
        <w:t xml:space="preserve"> </w:t>
      </w:r>
      <w:r>
        <w:rPr>
          <w:sz w:val="24"/>
        </w:rPr>
        <w:t>Servizio;</w:t>
      </w:r>
    </w:p>
    <w:p w14:paraId="03BD7533" w14:textId="77777777" w:rsidR="003D7D1D" w:rsidRDefault="003D7D1D" w:rsidP="0015430C">
      <w:pPr>
        <w:pStyle w:val="Corpotesto"/>
        <w:ind w:right="-1"/>
      </w:pPr>
    </w:p>
    <w:p w14:paraId="1645DD21"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dare atto che</w:t>
      </w:r>
      <w:r>
        <w:rPr>
          <w:sz w:val="24"/>
        </w:rPr>
        <w:t>, ai sensi</w:t>
      </w:r>
      <w:r>
        <w:rPr>
          <w:spacing w:val="60"/>
          <w:sz w:val="24"/>
        </w:rPr>
        <w:t xml:space="preserve"> </w:t>
      </w:r>
      <w:r>
        <w:rPr>
          <w:sz w:val="24"/>
        </w:rPr>
        <w:t>e per gli effetti di quanto disposto dall’art. 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Regolamento</w:t>
      </w:r>
      <w:r>
        <w:rPr>
          <w:spacing w:val="60"/>
          <w:sz w:val="24"/>
        </w:rPr>
        <w:t xml:space="preserve"> </w:t>
      </w:r>
      <w:r>
        <w:rPr>
          <w:sz w:val="24"/>
        </w:rPr>
        <w:t>comunale</w:t>
      </w:r>
      <w:r>
        <w:rPr>
          <w:spacing w:val="60"/>
          <w:sz w:val="24"/>
        </w:rPr>
        <w:t xml:space="preserve"> </w:t>
      </w:r>
      <w:r>
        <w:rPr>
          <w:sz w:val="24"/>
        </w:rPr>
        <w:t>sui</w:t>
      </w:r>
      <w:r>
        <w:rPr>
          <w:spacing w:val="1"/>
          <w:sz w:val="24"/>
        </w:rPr>
        <w:t xml:space="preserve"> </w:t>
      </w:r>
      <w:r>
        <w:rPr>
          <w:sz w:val="24"/>
        </w:rPr>
        <w:t>controlli interni, che il presente provvedimento comporta riflessi diretti o indiretti</w:t>
      </w:r>
      <w:r>
        <w:rPr>
          <w:spacing w:val="1"/>
          <w:sz w:val="24"/>
        </w:rPr>
        <w:t xml:space="preserve"> </w:t>
      </w:r>
      <w:r>
        <w:rPr>
          <w:sz w:val="24"/>
        </w:rPr>
        <w:t>sulla situazione economica finanziaria o sul patrimonio dell’Ente e pertanto sarà</w:t>
      </w:r>
      <w:r>
        <w:rPr>
          <w:spacing w:val="1"/>
          <w:sz w:val="24"/>
        </w:rPr>
        <w:t xml:space="preserve"> </w:t>
      </w:r>
      <w:r>
        <w:rPr>
          <w:sz w:val="24"/>
        </w:rPr>
        <w:t>sottoposto al controllo contabile da parte del Responsabile del Servizio finanziario,</w:t>
      </w:r>
      <w:r>
        <w:rPr>
          <w:spacing w:val="1"/>
          <w:sz w:val="24"/>
        </w:rPr>
        <w:t xml:space="preserve"> </w:t>
      </w:r>
      <w:r>
        <w:rPr>
          <w:sz w:val="24"/>
        </w:rPr>
        <w:t>da rendersi mediante apposizione del visto di regolarità contabile e dell’attestazione</w:t>
      </w:r>
      <w:r>
        <w:rPr>
          <w:spacing w:val="-57"/>
          <w:sz w:val="24"/>
        </w:rPr>
        <w:t xml:space="preserve"> </w:t>
      </w:r>
      <w:r>
        <w:rPr>
          <w:sz w:val="24"/>
        </w:rPr>
        <w:t>di</w:t>
      </w:r>
      <w:r>
        <w:rPr>
          <w:spacing w:val="13"/>
          <w:sz w:val="24"/>
        </w:rPr>
        <w:t xml:space="preserve"> </w:t>
      </w:r>
      <w:r>
        <w:rPr>
          <w:sz w:val="24"/>
        </w:rPr>
        <w:t>copertura</w:t>
      </w:r>
      <w:r>
        <w:rPr>
          <w:spacing w:val="12"/>
          <w:sz w:val="24"/>
        </w:rPr>
        <w:t xml:space="preserve"> </w:t>
      </w:r>
      <w:r>
        <w:rPr>
          <w:sz w:val="24"/>
        </w:rPr>
        <w:t>finanziaria</w:t>
      </w:r>
      <w:r>
        <w:rPr>
          <w:spacing w:val="12"/>
          <w:sz w:val="24"/>
        </w:rPr>
        <w:t xml:space="preserve"> </w:t>
      </w:r>
      <w:r>
        <w:rPr>
          <w:sz w:val="24"/>
        </w:rPr>
        <w:t>allegati</w:t>
      </w:r>
      <w:r>
        <w:rPr>
          <w:spacing w:val="12"/>
          <w:sz w:val="24"/>
        </w:rPr>
        <w:t xml:space="preserve"> </w:t>
      </w:r>
      <w:r>
        <w:rPr>
          <w:sz w:val="24"/>
        </w:rPr>
        <w:t>alla</w:t>
      </w:r>
      <w:r>
        <w:rPr>
          <w:spacing w:val="12"/>
          <w:sz w:val="24"/>
        </w:rPr>
        <w:t xml:space="preserve"> </w:t>
      </w:r>
      <w:r>
        <w:rPr>
          <w:sz w:val="24"/>
        </w:rPr>
        <w:t>presente</w:t>
      </w:r>
      <w:r>
        <w:rPr>
          <w:spacing w:val="13"/>
          <w:sz w:val="24"/>
        </w:rPr>
        <w:t xml:space="preserve"> </w:t>
      </w:r>
      <w:r>
        <w:rPr>
          <w:sz w:val="24"/>
        </w:rPr>
        <w:t>determinazione</w:t>
      </w:r>
      <w:r>
        <w:rPr>
          <w:spacing w:val="13"/>
          <w:sz w:val="24"/>
        </w:rPr>
        <w:t xml:space="preserve"> </w:t>
      </w:r>
      <w:r>
        <w:rPr>
          <w:sz w:val="24"/>
        </w:rPr>
        <w:t>come</w:t>
      </w:r>
      <w:r>
        <w:rPr>
          <w:spacing w:val="13"/>
          <w:sz w:val="24"/>
        </w:rPr>
        <w:t xml:space="preserve"> </w:t>
      </w:r>
      <w:r>
        <w:rPr>
          <w:sz w:val="24"/>
        </w:rPr>
        <w:t>parte</w:t>
      </w:r>
      <w:r>
        <w:rPr>
          <w:spacing w:val="12"/>
          <w:sz w:val="24"/>
        </w:rPr>
        <w:t xml:space="preserve"> </w:t>
      </w:r>
      <w:r>
        <w:rPr>
          <w:sz w:val="24"/>
        </w:rPr>
        <w:t>integrante</w:t>
      </w:r>
      <w:r>
        <w:rPr>
          <w:spacing w:val="-58"/>
          <w:sz w:val="24"/>
        </w:rPr>
        <w:t xml:space="preserve"> </w:t>
      </w:r>
      <w:r>
        <w:rPr>
          <w:sz w:val="24"/>
        </w:rPr>
        <w:t>e</w:t>
      </w:r>
      <w:r>
        <w:rPr>
          <w:spacing w:val="1"/>
          <w:sz w:val="24"/>
        </w:rPr>
        <w:t xml:space="preserve"> </w:t>
      </w:r>
      <w:r>
        <w:rPr>
          <w:sz w:val="24"/>
        </w:rPr>
        <w:t>sostanziale;</w:t>
      </w:r>
    </w:p>
    <w:p w14:paraId="1140E5ED" w14:textId="77777777" w:rsidR="003D7D1D" w:rsidRDefault="003D7D1D" w:rsidP="0015430C">
      <w:pPr>
        <w:pStyle w:val="Corpotesto"/>
        <w:spacing w:before="2"/>
        <w:ind w:right="-1"/>
      </w:pPr>
    </w:p>
    <w:p w14:paraId="01C16BA6"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 xml:space="preserve">dichiarare </w:t>
      </w:r>
      <w:r>
        <w:rPr>
          <w:sz w:val="24"/>
        </w:rPr>
        <w:t>che il presente provvedimento è soggetto a pubblicazione ai sensi</w:t>
      </w:r>
      <w:r>
        <w:rPr>
          <w:spacing w:val="1"/>
          <w:sz w:val="24"/>
        </w:rPr>
        <w:t xml:space="preserve"> </w:t>
      </w:r>
      <w:r>
        <w:rPr>
          <w:sz w:val="24"/>
        </w:rPr>
        <w:t>dell’art. 37, comma 1 e 2, e art. 23, comma 1 lett. b), del D. Lgs. n. 33 del 14 marzo</w:t>
      </w:r>
      <w:r>
        <w:rPr>
          <w:spacing w:val="-57"/>
          <w:sz w:val="24"/>
        </w:rPr>
        <w:t xml:space="preserve"> </w:t>
      </w:r>
      <w:r>
        <w:rPr>
          <w:sz w:val="24"/>
        </w:rPr>
        <w:t>2013</w:t>
      </w:r>
      <w:r>
        <w:rPr>
          <w:spacing w:val="-1"/>
          <w:sz w:val="24"/>
        </w:rPr>
        <w:t xml:space="preserve"> </w:t>
      </w:r>
      <w:r>
        <w:rPr>
          <w:sz w:val="24"/>
        </w:rPr>
        <w:t>(Amministrazione</w:t>
      </w:r>
      <w:r>
        <w:rPr>
          <w:spacing w:val="1"/>
          <w:sz w:val="24"/>
        </w:rPr>
        <w:t xml:space="preserve"> </w:t>
      </w:r>
      <w:r>
        <w:rPr>
          <w:sz w:val="24"/>
        </w:rPr>
        <w:t>Trasparente);</w:t>
      </w:r>
    </w:p>
    <w:p w14:paraId="744B7BC5" w14:textId="77777777" w:rsidR="003D7D1D" w:rsidRDefault="003D7D1D" w:rsidP="0015430C">
      <w:pPr>
        <w:pStyle w:val="Corpotesto"/>
        <w:spacing w:before="6"/>
        <w:ind w:right="-1"/>
      </w:pPr>
    </w:p>
    <w:p w14:paraId="0ED824D1" w14:textId="77777777" w:rsidR="003D7D1D" w:rsidRDefault="003D7D1D" w:rsidP="00C1189E">
      <w:pPr>
        <w:pStyle w:val="Paragrafoelenco"/>
        <w:numPr>
          <w:ilvl w:val="0"/>
          <w:numId w:val="6"/>
        </w:numPr>
        <w:tabs>
          <w:tab w:val="left" w:pos="667"/>
        </w:tabs>
        <w:spacing w:before="92"/>
        <w:ind w:right="-1" w:hanging="360"/>
        <w:jc w:val="both"/>
        <w:rPr>
          <w:sz w:val="24"/>
        </w:rPr>
      </w:pPr>
      <w:bookmarkStart w:id="153" w:name="_Hlk189659230"/>
      <w:bookmarkStart w:id="154" w:name="_Hlk190514635"/>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15090DDE" w14:textId="77777777" w:rsidR="003D7D1D" w:rsidRDefault="003D7D1D" w:rsidP="00C1189E">
      <w:pPr>
        <w:pStyle w:val="Paragrafoelenco"/>
        <w:numPr>
          <w:ilvl w:val="1"/>
          <w:numId w:val="9"/>
        </w:numPr>
        <w:tabs>
          <w:tab w:val="left" w:pos="1099"/>
        </w:tabs>
        <w:spacing w:line="285" w:lineRule="exact"/>
        <w:ind w:right="-1" w:hanging="426"/>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78BEB163" w:rsidR="003D7D1D" w:rsidRDefault="00820BD3" w:rsidP="00C1189E">
      <w:pPr>
        <w:pStyle w:val="Paragrafoelenco"/>
        <w:numPr>
          <w:ilvl w:val="1"/>
          <w:numId w:val="9"/>
        </w:numPr>
        <w:tabs>
          <w:tab w:val="left" w:pos="1099"/>
        </w:tabs>
        <w:spacing w:line="290" w:lineRule="exact"/>
        <w:ind w:right="-1" w:hanging="426"/>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bookmarkEnd w:id="153"/>
    </w:p>
    <w:bookmarkEnd w:id="154"/>
    <w:p w14:paraId="1850783E" w14:textId="77777777" w:rsidR="003D7D1D" w:rsidRDefault="003D7D1D" w:rsidP="003D7D1D">
      <w:pPr>
        <w:tabs>
          <w:tab w:val="left" w:pos="778"/>
        </w:tabs>
        <w:spacing w:line="240" w:lineRule="exact"/>
      </w:pPr>
    </w:p>
    <w:p w14:paraId="09654555" w14:textId="77777777" w:rsidR="00BF0D49" w:rsidRDefault="00BF0D49" w:rsidP="003D7D1D">
      <w:pPr>
        <w:tabs>
          <w:tab w:val="left" w:pos="778"/>
        </w:tabs>
        <w:spacing w:line="240" w:lineRule="exact"/>
      </w:pPr>
    </w:p>
    <w:p w14:paraId="2F75318F" w14:textId="44AC5EB9" w:rsidR="00BF0D49" w:rsidRPr="000D33E0" w:rsidRDefault="00BF0D49" w:rsidP="00BF0D49">
      <w:pPr>
        <w:tabs>
          <w:tab w:val="left" w:pos="778"/>
        </w:tabs>
        <w:spacing w:line="240" w:lineRule="exact"/>
        <w:jc w:val="center"/>
        <w:rPr>
          <w:color w:val="7030A0"/>
          <w:sz w:val="24"/>
          <w:szCs w:val="24"/>
        </w:rPr>
      </w:pPr>
      <w:bookmarkStart w:id="155" w:name="_Hlk190185983"/>
      <w:r w:rsidRPr="000D33E0">
        <w:rPr>
          <w:color w:val="7030A0"/>
          <w:sz w:val="24"/>
          <w:szCs w:val="24"/>
        </w:rPr>
        <w:t>Se Sisma, come richiesto dall’USR, prima di trasmetterla per la verifica di legittimità inserire l’indicazione dei soggetti firmatari</w:t>
      </w:r>
    </w:p>
    <w:bookmarkEnd w:id="155"/>
    <w:p w14:paraId="598070D3" w14:textId="77777777" w:rsidR="00BF0D49" w:rsidRDefault="00BF0D49" w:rsidP="003D7D1D">
      <w:pPr>
        <w:tabs>
          <w:tab w:val="left" w:pos="778"/>
        </w:tabs>
        <w:spacing w:line="240" w:lineRule="exact"/>
      </w:pPr>
    </w:p>
    <w:sectPr w:rsidR="00BF0D49" w:rsidSect="00FD575C">
      <w:footerReference w:type="default" r:id="rId13"/>
      <w:pgSz w:w="11906" w:h="16838"/>
      <w:pgMar w:top="709" w:right="1134" w:bottom="1134" w:left="1134"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Stifani Catia" w:date="2025-05-07T09:46:00Z" w:initials="SC">
    <w:p w14:paraId="76B0998D" w14:textId="71D1913F" w:rsidR="00B93CD2" w:rsidRPr="004A01CB" w:rsidRDefault="00B93CD2" w:rsidP="00B93CD2">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 xml:space="preserve">l’ordinanza commissariale n. 214/2024 e n. 227/2025 sospende l’obbligo </w:t>
      </w:r>
      <w:r w:rsidR="00161553">
        <w:rPr>
          <w:rFonts w:ascii="Garamond" w:eastAsia="Calibri" w:hAnsi="Garamond" w:cs="Calibri"/>
          <w:bCs/>
          <w:color w:val="7030A0"/>
          <w:lang w:val="x-none"/>
        </w:rPr>
        <w:t xml:space="preserve">di </w:t>
      </w:r>
      <w:r w:rsidRPr="004A01CB">
        <w:rPr>
          <w:rFonts w:ascii="Garamond" w:eastAsia="Calibri" w:hAnsi="Garamond" w:cs="Calibri"/>
          <w:bCs/>
          <w:color w:val="7030A0"/>
          <w:lang w:val="x-none"/>
        </w:rPr>
        <w:t xml:space="preserve">utilizzo di strumenti BIM </w:t>
      </w:r>
      <w:r w:rsidR="00161553" w:rsidRPr="00161553">
        <w:rPr>
          <w:rFonts w:ascii="Garamond" w:eastAsia="Calibri" w:hAnsi="Garamond" w:cs="Calibri"/>
          <w:bCs/>
          <w:color w:val="7030A0"/>
          <w:lang w:val="x-none"/>
        </w:rPr>
        <w:t xml:space="preserve">previsto all’art. 43 del codice per la progettazione e la realizzazione di opere di nuova costruzione e per gli interventi su costruzioni esistenti per un importo inferiore alle soglie di rilevanza europea di cui all’articolo 14, comma 1, lettera a), e comma 2, lettera a), </w:t>
      </w:r>
      <w:r w:rsidRPr="004A01CB">
        <w:rPr>
          <w:rFonts w:ascii="Garamond" w:eastAsia="Calibri" w:hAnsi="Garamond" w:cs="Calibri"/>
          <w:bCs/>
          <w:color w:val="7030A0"/>
          <w:lang w:val="x-none"/>
        </w:rPr>
        <w:t xml:space="preserve">fino al 30/06/2025. Pertanto fino al 30/06/2025 per le opere di importo </w:t>
      </w:r>
      <w:r w:rsidR="00161553" w:rsidRPr="00161553">
        <w:rPr>
          <w:rFonts w:ascii="Garamond" w:eastAsia="Calibri" w:hAnsi="Garamond" w:cs="Calibri"/>
          <w:bCs/>
          <w:color w:val="7030A0"/>
          <w:lang w:val="x-none"/>
        </w:rPr>
        <w:t>inferiore alle soglie di rilevanza europea di cui all’articolo 14, comma 1, lettera a), e comma 2, lettera a)</w:t>
      </w:r>
      <w:r w:rsidRPr="004A01CB">
        <w:rPr>
          <w:rFonts w:ascii="Garamond" w:eastAsia="Calibri" w:hAnsi="Garamond" w:cs="Calibri"/>
          <w:bCs/>
          <w:color w:val="7030A0"/>
          <w:lang w:val="x-none"/>
        </w:rPr>
        <w:t xml:space="preserve"> [euro 5.538.000</w:t>
      </w:r>
      <w:r w:rsidR="00161553">
        <w:rPr>
          <w:rFonts w:ascii="Garamond" w:eastAsia="Calibri" w:hAnsi="Garamond" w:cs="Calibri"/>
          <w:bCs/>
          <w:color w:val="7030A0"/>
          <w:lang w:val="x-none"/>
        </w:rPr>
        <w:t>]</w:t>
      </w:r>
      <w:r w:rsidRPr="004A01CB">
        <w:rPr>
          <w:rFonts w:ascii="Garamond" w:eastAsia="Calibri" w:hAnsi="Garamond" w:cs="Calibri"/>
          <w:bCs/>
          <w:color w:val="7030A0"/>
          <w:lang w:val="x-none"/>
        </w:rPr>
        <w:t>, non è obbligatorio progettare e realizzare in BIM</w:t>
      </w:r>
    </w:p>
  </w:comment>
  <w:comment w:id="21" w:author="Provincia Fermo" w:date="2025-01-09T17:48:00Z" w:initials="PF">
    <w:p w14:paraId="61CBE365" w14:textId="77777777" w:rsidR="00BB0350" w:rsidRDefault="0037567A" w:rsidP="00BB0350">
      <w:pPr>
        <w:pStyle w:val="Testocommento"/>
      </w:pPr>
      <w:r>
        <w:rPr>
          <w:rStyle w:val="Rimandocommento"/>
        </w:rPr>
        <w:annotationRef/>
      </w:r>
      <w:r w:rsidR="00BB0350">
        <w:t>Segnalo quanto segue:</w:t>
      </w:r>
    </w:p>
    <w:p w14:paraId="31FB1175" w14:textId="77777777" w:rsidR="00BB0350" w:rsidRDefault="00BB0350" w:rsidP="00BB0350">
      <w:pPr>
        <w:pStyle w:val="Testocommento"/>
      </w:pPr>
      <w:r>
        <w:t xml:space="preserve">Art. 17, comma </w:t>
      </w:r>
      <w:r>
        <w:rPr>
          <w:b/>
          <w:bCs/>
          <w:i/>
          <w:iCs/>
        </w:rPr>
        <w:t>3</w:t>
      </w:r>
      <w:r>
        <w:rPr>
          <w:i/>
          <w:iCs/>
        </w:rPr>
        <w:t>-bis: L'</w:t>
      </w:r>
      <w:hyperlink r:id="rId1" w:anchor="1.3" w:history="1">
        <w:r w:rsidRPr="004777C0">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22" w:author="Provincia Fermo" w:date="2025-01-29T14:57:00Z" w:initials="PF">
    <w:p w14:paraId="7F98AC22" w14:textId="4B0C1B4C" w:rsidR="00EB19AF" w:rsidRDefault="00EB19AF" w:rsidP="00EB19AF">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25" w:author="Provincia Fermo" w:date="2025-02-04T12:24:00Z" w:initials="PF">
    <w:p w14:paraId="7C5335B1" w14:textId="77777777" w:rsidR="00E42F8F" w:rsidRDefault="00E42F8F" w:rsidP="00E42F8F">
      <w:pPr>
        <w:pStyle w:val="Testocommento"/>
      </w:pPr>
      <w:r>
        <w:rPr>
          <w:rStyle w:val="Rimandocommento"/>
        </w:rPr>
        <w:annotationRef/>
      </w:r>
    </w:p>
    <w:p w14:paraId="1F3FB227" w14:textId="77777777" w:rsidR="00E42F8F" w:rsidRDefault="00E42F8F" w:rsidP="00E42F8F">
      <w:pPr>
        <w:pStyle w:val="Testocommento"/>
      </w:pPr>
      <w:r>
        <w:rPr>
          <w:color w:val="000000"/>
        </w:rPr>
        <w:t>La disposizione non si applica, a prescindere dall’importo, agli interventi di ordinaria e straordinaria manutenzione, a meno che essi non riguardino opere precedentemente eseguite con metodo BIM</w:t>
      </w:r>
    </w:p>
  </w:comment>
  <w:comment w:id="26" w:author="Stifani Catia" w:date="2025-05-06T08:36:00Z" w:initials="SC">
    <w:p w14:paraId="75030A21" w14:textId="13C71464" w:rsidR="00B93CD2" w:rsidRPr="009818B1" w:rsidRDefault="00B93CD2" w:rsidP="00B93CD2">
      <w:pPr>
        <w:pStyle w:val="Testocommento"/>
        <w:rPr>
          <w:rFonts w:ascii="Calibri" w:eastAsia="Calibri" w:hAnsi="Calibri"/>
          <w:lang w:val="x-none"/>
        </w:rPr>
      </w:pPr>
      <w:r w:rsidRPr="004267FB">
        <w:rPr>
          <w:rStyle w:val="Rimandocommento"/>
        </w:rPr>
        <w:annotationRef/>
      </w:r>
      <w:r w:rsidRPr="004A01CB">
        <w:rPr>
          <w:rFonts w:ascii="Garamond" w:hAnsi="Garamond" w:cs="Calibri"/>
          <w:bCs/>
          <w:color w:val="FF0000"/>
        </w:rPr>
        <w:t xml:space="preserve">(se </w:t>
      </w:r>
      <w:r>
        <w:rPr>
          <w:rFonts w:ascii="Garamond" w:hAnsi="Garamond" w:cs="Calibri"/>
          <w:bCs/>
          <w:color w:val="FF0000"/>
        </w:rPr>
        <w:t>S</w:t>
      </w:r>
      <w:r w:rsidRPr="004A01CB">
        <w:rPr>
          <w:rFonts w:ascii="Garamond" w:hAnsi="Garamond" w:cs="Calibri"/>
          <w:bCs/>
          <w:color w:val="FF0000"/>
        </w:rPr>
        <w:t xml:space="preserve">isma) </w:t>
      </w:r>
      <w:r w:rsidR="009818B1" w:rsidRPr="004A01CB">
        <w:rPr>
          <w:rFonts w:ascii="Garamond" w:eastAsia="Calibri" w:hAnsi="Garamond" w:cs="Calibri"/>
          <w:bCs/>
          <w:lang w:val="x-none"/>
        </w:rPr>
        <w:t>T</w:t>
      </w:r>
      <w:r w:rsidR="009818B1" w:rsidRPr="004A01CB">
        <w:rPr>
          <w:rFonts w:ascii="Garamond" w:eastAsia="Calibri" w:hAnsi="Garamond" w:cs="Calibri"/>
          <w:bCs/>
          <w:color w:val="7030A0"/>
          <w:lang w:val="x-none"/>
        </w:rPr>
        <w:t>enere presente che</w:t>
      </w:r>
      <w:r w:rsidR="009818B1" w:rsidRPr="004A01CB">
        <w:rPr>
          <w:rFonts w:ascii="Garamond" w:eastAsia="Calibri" w:hAnsi="Garamond" w:cs="Calibri"/>
          <w:bCs/>
          <w:lang w:val="x-none"/>
        </w:rPr>
        <w:t xml:space="preserve"> </w:t>
      </w:r>
      <w:r w:rsidR="009818B1" w:rsidRPr="004A01CB">
        <w:rPr>
          <w:rFonts w:ascii="Garamond" w:eastAsia="Calibri" w:hAnsi="Garamond" w:cs="Calibri"/>
          <w:bCs/>
          <w:color w:val="7030A0"/>
          <w:lang w:val="x-none"/>
        </w:rPr>
        <w:t xml:space="preserve">l’ordinanza commissariale n. 214/2024 e n. 227/2025 sospende l’obbligo </w:t>
      </w:r>
      <w:r w:rsidR="009818B1">
        <w:rPr>
          <w:rFonts w:ascii="Garamond" w:eastAsia="Calibri" w:hAnsi="Garamond" w:cs="Calibri"/>
          <w:bCs/>
          <w:color w:val="7030A0"/>
          <w:lang w:val="x-none"/>
        </w:rPr>
        <w:t xml:space="preserve">di </w:t>
      </w:r>
      <w:r w:rsidR="009818B1" w:rsidRPr="004A01CB">
        <w:rPr>
          <w:rFonts w:ascii="Garamond" w:eastAsia="Calibri" w:hAnsi="Garamond" w:cs="Calibri"/>
          <w:bCs/>
          <w:color w:val="7030A0"/>
          <w:lang w:val="x-none"/>
        </w:rPr>
        <w:t xml:space="preserve">utilizzo di strumenti BIM </w:t>
      </w:r>
      <w:r w:rsidR="009818B1" w:rsidRPr="00161553">
        <w:rPr>
          <w:rFonts w:ascii="Garamond" w:eastAsia="Calibri" w:hAnsi="Garamond" w:cs="Calibri"/>
          <w:bCs/>
          <w:color w:val="7030A0"/>
          <w:lang w:val="x-none"/>
        </w:rPr>
        <w:t xml:space="preserve">previsto all’art. 43 del codice per la progettazione e la realizzazione di opere di nuova costruzione e per gli interventi su costruzioni esistenti per un importo inferiore alle soglie di rilevanza europea di cui all’articolo 14, comma 1, lettera a), e comma 2, lettera a), </w:t>
      </w:r>
      <w:r w:rsidR="009818B1" w:rsidRPr="004A01CB">
        <w:rPr>
          <w:rFonts w:ascii="Garamond" w:eastAsia="Calibri" w:hAnsi="Garamond" w:cs="Calibri"/>
          <w:bCs/>
          <w:color w:val="7030A0"/>
          <w:lang w:val="x-none"/>
        </w:rPr>
        <w:t xml:space="preserve">fino al 30/06/2025. Pertanto fino al 30/06/2025 per le opere di importo </w:t>
      </w:r>
      <w:r w:rsidR="009818B1" w:rsidRPr="00161553">
        <w:rPr>
          <w:rFonts w:ascii="Garamond" w:eastAsia="Calibri" w:hAnsi="Garamond" w:cs="Calibri"/>
          <w:bCs/>
          <w:color w:val="7030A0"/>
          <w:lang w:val="x-none"/>
        </w:rPr>
        <w:t>inferiore alle soglie di rilevanza europea di cui all’articolo 14, comma 1, lettera a), e comma 2, lettera a)</w:t>
      </w:r>
      <w:r w:rsidR="009818B1" w:rsidRPr="004A01CB">
        <w:rPr>
          <w:rFonts w:ascii="Garamond" w:eastAsia="Calibri" w:hAnsi="Garamond" w:cs="Calibri"/>
          <w:bCs/>
          <w:color w:val="7030A0"/>
          <w:lang w:val="x-none"/>
        </w:rPr>
        <w:t xml:space="preserve"> [euro 5.538.000</w:t>
      </w:r>
      <w:r w:rsidR="009818B1">
        <w:rPr>
          <w:rFonts w:ascii="Garamond" w:eastAsia="Calibri" w:hAnsi="Garamond" w:cs="Calibri"/>
          <w:bCs/>
          <w:color w:val="7030A0"/>
          <w:lang w:val="x-none"/>
        </w:rPr>
        <w:t>]</w:t>
      </w:r>
      <w:r w:rsidR="009818B1" w:rsidRPr="004A01CB">
        <w:rPr>
          <w:rFonts w:ascii="Garamond" w:eastAsia="Calibri" w:hAnsi="Garamond" w:cs="Calibri"/>
          <w:bCs/>
          <w:color w:val="7030A0"/>
          <w:lang w:val="x-none"/>
        </w:rPr>
        <w:t>, non è obbligatorio progettare e realizzare in BIM</w:t>
      </w:r>
    </w:p>
  </w:comment>
  <w:comment w:id="27" w:author="Provincia Fermo" w:date="2025-01-20T15:28:00Z" w:initials="PF">
    <w:p w14:paraId="41308133" w14:textId="77777777" w:rsidR="00DB295C" w:rsidRDefault="006D61A3" w:rsidP="00DB295C">
      <w:pPr>
        <w:pStyle w:val="Testocommento"/>
      </w:pPr>
      <w:r>
        <w:rPr>
          <w:rStyle w:val="Rimandocommento"/>
        </w:rPr>
        <w:annotationRef/>
      </w:r>
      <w:r w:rsidR="00DB295C">
        <w:t xml:space="preserve">Art. 114, comma 2, del Codice: </w:t>
      </w:r>
      <w:r w:rsidR="00DB295C">
        <w:rPr>
          <w:color w:val="000000"/>
        </w:rPr>
        <w:t xml:space="preserve">2. Per la direzione e il controllo dell'esecuzione dei contratti relativi a lavori le stazioni appaltanti nominano, </w:t>
      </w:r>
      <w:r w:rsidR="00DB295C">
        <w:rPr>
          <w:color w:val="000000"/>
          <w:u w:val="single"/>
        </w:rPr>
        <w:t>prima dell'avvio della procedura per l'affidamento</w:t>
      </w:r>
      <w:r w:rsidR="00DB295C">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DB295C" w:rsidRPr="00CD2B6A">
          <w:rPr>
            <w:rStyle w:val="Collegamentoipertestuale"/>
          </w:rPr>
          <w:t>allegato I.9</w:t>
        </w:r>
      </w:hyperlink>
      <w:r w:rsidR="00DB295C">
        <w:rPr>
          <w:color w:val="000000"/>
        </w:rPr>
        <w:t>.</w:t>
      </w:r>
      <w:r w:rsidR="00DB295C">
        <w:t xml:space="preserve"> </w:t>
      </w:r>
    </w:p>
    <w:p w14:paraId="3BC65D79" w14:textId="77777777" w:rsidR="007C79E5" w:rsidRDefault="007C79E5" w:rsidP="00DB295C">
      <w:pPr>
        <w:pStyle w:val="Testocommento"/>
      </w:pPr>
    </w:p>
    <w:p w14:paraId="2EC1CBA5" w14:textId="5CC65E1E" w:rsidR="007C79E5" w:rsidRDefault="007C79E5" w:rsidP="00DB295C">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r>
        <w:t xml:space="preserve"> </w:t>
      </w:r>
    </w:p>
  </w:comment>
  <w:comment w:id="30" w:author="Stifani Catia" w:date="2025-05-05T12:49:00Z" w:initials="SC">
    <w:p w14:paraId="5A65B279" w14:textId="0413C91B" w:rsidR="00B93CD2" w:rsidRDefault="00B93CD2" w:rsidP="00B93CD2">
      <w:pPr>
        <w:pStyle w:val="Testocommento"/>
      </w:pPr>
      <w:r>
        <w:rPr>
          <w:rStyle w:val="Rimandocommento"/>
        </w:rPr>
        <w:annotationRef/>
      </w: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r>
        <w:t>Promemoria per il RUP – da togliere nella stesura definitiva della determina</w:t>
      </w:r>
    </w:p>
  </w:comment>
  <w:comment w:id="35" w:author="Provincia Fermo" w:date="2025-01-21T11:58:00Z" w:initials="PF">
    <w:p w14:paraId="266DFCA6" w14:textId="77777777" w:rsidR="00DB295C" w:rsidRDefault="00681CD1" w:rsidP="00DB295C">
      <w:pPr>
        <w:pStyle w:val="Testocommento"/>
      </w:pPr>
      <w:r>
        <w:rPr>
          <w:rStyle w:val="Rimandocommento"/>
        </w:rPr>
        <w:annotationRef/>
      </w:r>
      <w:r w:rsidR="00DB295C">
        <w:rPr>
          <w:color w:val="FF0000"/>
        </w:rPr>
        <w:t>Art. 11:</w:t>
      </w:r>
      <w:r w:rsidR="00DB295C">
        <w:t xml:space="preserve"> </w:t>
      </w:r>
      <w:r w:rsidR="00DB295C">
        <w:rPr>
          <w:color w:val="FF0000"/>
        </w:rPr>
        <w:t xml:space="preserve">2-bis. </w:t>
      </w:r>
      <w:r w:rsidR="00DB295C">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DB295C">
        <w:rPr>
          <w:color w:val="FF0000"/>
        </w:rPr>
        <w:t>Quindi laddove si verifichi la condizione dell’articolo, il Comune deve prevedere la eventuale diversa contrattazione applicabile)</w:t>
      </w:r>
      <w:r w:rsidR="00DB295C">
        <w:t xml:space="preserve"> </w:t>
      </w:r>
    </w:p>
    <w:p w14:paraId="401F7498" w14:textId="77777777" w:rsidR="00DB295C" w:rsidRDefault="00DB295C" w:rsidP="00DB295C">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36" w:author="Provincia Fermo" w:date="2025-02-05T13:03:00Z" w:initials="PF">
    <w:p w14:paraId="6BA2F286" w14:textId="6F9F869A" w:rsidR="00B83D48" w:rsidRDefault="00B83D48" w:rsidP="00B83D48">
      <w:pPr>
        <w:pStyle w:val="Testocommento"/>
      </w:pPr>
      <w:r>
        <w:rPr>
          <w:rStyle w:val="Rimandocommento"/>
        </w:rPr>
        <w:annotationRef/>
      </w:r>
      <w:r>
        <w:t>I CAM sono obbligatori. Quindi dovete verificare se effettivamente gli elaborati progettuali ne hanno tenuto conto. Altrimenti vanno integrati</w:t>
      </w:r>
    </w:p>
  </w:comment>
  <w:comment w:id="48" w:author="Provincia Fermo" w:date="2025-01-20T15:46:00Z" w:initials="PF">
    <w:p w14:paraId="11F8FCA8" w14:textId="4A86A66E" w:rsidR="002D4307" w:rsidRDefault="002D4307" w:rsidP="002D4307">
      <w:pPr>
        <w:pStyle w:val="Testocommento"/>
      </w:pPr>
      <w:r>
        <w:rPr>
          <w:rStyle w:val="Rimandocommento"/>
        </w:rPr>
        <w:annotationRef/>
      </w:r>
      <w:r>
        <w:t>Che dovrà essere aggiornato al richiamato art. 125</w:t>
      </w:r>
    </w:p>
  </w:comment>
  <w:comment w:id="50" w:author="Provincia Fermo" w:date="2025-01-20T15:47:00Z" w:initials="PF">
    <w:p w14:paraId="095B9CD6" w14:textId="77777777" w:rsidR="005556BD" w:rsidRDefault="002D4307" w:rsidP="005556BD">
      <w:pPr>
        <w:pStyle w:val="Testocommento"/>
      </w:pPr>
      <w:r>
        <w:rPr>
          <w:rStyle w:val="Rimandocommento"/>
        </w:rPr>
        <w:annotationRef/>
      </w:r>
      <w:r w:rsidR="005556BD">
        <w:t xml:space="preserve">il Correttivo obbliga anche al premio di accelerazione quindi dovete prevederlo (anche in CSA ovviamente): </w:t>
      </w:r>
      <w:r w:rsidR="005556BD">
        <w:rPr>
          <w:highlight w:val="yellow"/>
        </w:rPr>
        <w:t>art. 126, comma 2:</w:t>
      </w:r>
      <w:r w:rsidR="005556BD">
        <w:t xml:space="preserve"> </w:t>
      </w:r>
      <w:r w:rsidR="005556BD">
        <w:rPr>
          <w:i/>
          <w:iCs/>
        </w:rPr>
        <w:t xml:space="preserve">Per gli appalti di lavori la stazione appaltante </w:t>
      </w:r>
      <w:r w:rsidR="005556BD">
        <w:rPr>
          <w:i/>
          <w:iCs/>
          <w:u w:val="single"/>
        </w:rPr>
        <w:t>prevede</w:t>
      </w:r>
      <w:r w:rsidR="005556BD">
        <w:rPr>
          <w:i/>
          <w:iCs/>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rsidR="005556BD">
        <w:t xml:space="preserve"> </w:t>
      </w:r>
      <w:r w:rsidR="005556BD">
        <w:rPr>
          <w:i/>
          <w:iCs/>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54" w:author="Provincia Fermo" w:date="2025-01-20T15:49:00Z" w:initials="PF">
    <w:p w14:paraId="54BA2E1D" w14:textId="4CCF02B4" w:rsidR="00735E81" w:rsidRDefault="00735E81" w:rsidP="00735E81">
      <w:pPr>
        <w:pStyle w:val="Testocommento"/>
      </w:pPr>
      <w:r>
        <w:rPr>
          <w:rStyle w:val="Rimandocommento"/>
        </w:rPr>
        <w:annotationRef/>
      </w:r>
      <w:r>
        <w:t>Prevedere questa aggiunta anche nel relativo articolo del CSA</w:t>
      </w:r>
    </w:p>
  </w:comment>
  <w:comment w:id="69" w:author="Provincia Fermo" w:date="2025-02-06T12:34:00Z" w:initials="PF">
    <w:p w14:paraId="6544A798" w14:textId="77777777" w:rsidR="0097796E" w:rsidRDefault="0097796E" w:rsidP="0097796E">
      <w:pPr>
        <w:pStyle w:val="Testocommento"/>
      </w:pPr>
      <w:r>
        <w:rPr>
          <w:rStyle w:val="Rimandocommento"/>
        </w:rPr>
        <w:annotationRef/>
      </w:r>
      <w:r>
        <w:t>Cancellare in caso di beni culturali</w:t>
      </w:r>
    </w:p>
  </w:comment>
  <w:comment w:id="70" w:author="Provincia Fermo" w:date="2025-01-20T16:06:00Z" w:initials="PF">
    <w:p w14:paraId="755F6051" w14:textId="77777777" w:rsidR="00F95A68" w:rsidRDefault="0097796E" w:rsidP="00F95A68">
      <w:pPr>
        <w:pStyle w:val="Testocommento"/>
      </w:pPr>
      <w:r>
        <w:rPr>
          <w:rStyle w:val="Rimandocommento"/>
        </w:rPr>
        <w:annotationRef/>
      </w:r>
      <w:r w:rsidR="00F95A68">
        <w:t xml:space="preserve">Nelle more che si risolva la questione che sta interessando tanti commentatori al Correttivo, derivante dall’abrogazione dell’art. 12, del </w:t>
      </w:r>
      <w:r w:rsidR="00F95A68">
        <w:rPr>
          <w:color w:val="000000"/>
        </w:rPr>
        <w:t>DL 47 2014.</w:t>
      </w:r>
    </w:p>
    <w:p w14:paraId="10431D25" w14:textId="77777777" w:rsidR="00F95A68" w:rsidRDefault="00F95A68" w:rsidP="00F95A68">
      <w:pPr>
        <w:pStyle w:val="Testocommento"/>
      </w:pPr>
      <w:r>
        <w:t xml:space="preserve">Questa SUA, concordatamente alla SUAM </w:t>
      </w:r>
      <w:r>
        <w:t xml:space="preserve">e </w:t>
      </w:r>
      <w:r>
        <w:rPr>
          <w:b/>
          <w:bCs/>
          <w:color w:val="000000"/>
        </w:rPr>
        <w:t xml:space="preserve"> </w:t>
      </w:r>
      <w:r>
        <w:t>alla SUA di MC continua ritenere ancora applicabile la qualificazione mediante subappalto.</w:t>
      </w:r>
    </w:p>
  </w:comment>
  <w:comment w:id="72" w:author="Provincia Fermo" w:date="2025-01-31T12:12:00Z" w:initials="PF">
    <w:p w14:paraId="79C1CD16" w14:textId="5D892846" w:rsidR="0097796E" w:rsidRDefault="0097796E" w:rsidP="0097796E">
      <w:pPr>
        <w:pStyle w:val="Testocommento"/>
      </w:pPr>
      <w:r>
        <w:rPr>
          <w:rStyle w:val="Rimandocommento"/>
        </w:rPr>
        <w:annotationRef/>
      </w:r>
      <w:r>
        <w:rPr>
          <w:color w:val="000000"/>
        </w:rPr>
        <w:t xml:space="preserve">L. 190/12, art. 1, comma 52 e 53 obbliga all’iscrizione per le seguenti </w:t>
      </w:r>
      <w:r>
        <w:rPr>
          <w:color w:val="000000"/>
        </w:rPr>
        <w:t>attività:  Sono definite come maggiormente esposte a rischio di infiltrazione mafiosa le seguenti attività:</w:t>
      </w:r>
    </w:p>
    <w:p w14:paraId="1AE5AB1F" w14:textId="77777777" w:rsidR="0097796E" w:rsidRDefault="0097796E" w:rsidP="0097796E">
      <w:pPr>
        <w:pStyle w:val="Testocommento"/>
      </w:pPr>
      <w:r>
        <w:t>a) </w:t>
      </w:r>
      <w:r>
        <w:rPr>
          <w:i/>
          <w:iCs/>
          <w:color w:val="FF0000"/>
        </w:rPr>
        <w:t>(abrogato dall'art. 4-bis, legge n. 40 del 2020)</w:t>
      </w:r>
    </w:p>
    <w:p w14:paraId="77E28DEA" w14:textId="77777777" w:rsidR="0097796E" w:rsidRDefault="0097796E" w:rsidP="0097796E">
      <w:pPr>
        <w:pStyle w:val="Testocommento"/>
      </w:pPr>
      <w:r>
        <w:t>b) </w:t>
      </w:r>
      <w:r>
        <w:rPr>
          <w:i/>
          <w:iCs/>
          <w:color w:val="FF0000"/>
        </w:rPr>
        <w:t>(abrogato dall'art. 4-bis, legge n. 40 del 2020)</w:t>
      </w:r>
    </w:p>
    <w:p w14:paraId="496B390D" w14:textId="77777777" w:rsidR="0097796E" w:rsidRDefault="0097796E" w:rsidP="0097796E">
      <w:pPr>
        <w:pStyle w:val="Testocommento"/>
      </w:pPr>
      <w:r>
        <w:t>c) estrazione, fornitura e trasporto di terra e materiali inerti;</w:t>
      </w:r>
    </w:p>
    <w:p w14:paraId="3178890E" w14:textId="77777777" w:rsidR="0097796E" w:rsidRDefault="0097796E" w:rsidP="0097796E">
      <w:pPr>
        <w:pStyle w:val="Testocommento"/>
      </w:pPr>
      <w:r>
        <w:t>d) confezionamento, fornitura e trasporto di calcestruzzo e di bitume;</w:t>
      </w:r>
    </w:p>
    <w:p w14:paraId="782EB60C" w14:textId="77777777" w:rsidR="0097796E" w:rsidRDefault="0097796E" w:rsidP="0097796E">
      <w:pPr>
        <w:pStyle w:val="Testocommento"/>
      </w:pPr>
      <w:r>
        <w:t>e) noli a freddo di macchinari;</w:t>
      </w:r>
    </w:p>
    <w:p w14:paraId="330AF401" w14:textId="77777777" w:rsidR="0097796E" w:rsidRDefault="0097796E" w:rsidP="0097796E">
      <w:pPr>
        <w:pStyle w:val="Testocommento"/>
      </w:pPr>
      <w:r>
        <w:t>f) fornitura di ferro lavorato;</w:t>
      </w:r>
    </w:p>
    <w:p w14:paraId="463F97C4" w14:textId="77777777" w:rsidR="0097796E" w:rsidRDefault="0097796E" w:rsidP="0097796E">
      <w:pPr>
        <w:pStyle w:val="Testocommento"/>
      </w:pPr>
      <w:r>
        <w:t>g) noli a caldo;</w:t>
      </w:r>
    </w:p>
    <w:p w14:paraId="10AE0609" w14:textId="77777777" w:rsidR="0097796E" w:rsidRDefault="0097796E" w:rsidP="0097796E">
      <w:pPr>
        <w:pStyle w:val="Testocommento"/>
      </w:pPr>
      <w:r>
        <w:t>h) autotrasporti per conto di terzi;</w:t>
      </w:r>
    </w:p>
    <w:p w14:paraId="7F2A33D9" w14:textId="77777777" w:rsidR="0097796E" w:rsidRDefault="0097796E" w:rsidP="0097796E">
      <w:pPr>
        <w:pStyle w:val="Testocommento"/>
      </w:pPr>
      <w:r>
        <w:t>i) guardianìa dei cantieri;</w:t>
      </w:r>
    </w:p>
    <w:p w14:paraId="11140EF6" w14:textId="77777777" w:rsidR="0097796E" w:rsidRDefault="0097796E" w:rsidP="0097796E">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75" w:author="Stifani Catia" w:date="2025-06-26T17:11:00Z" w:initials="SC">
    <w:p w14:paraId="418CEF31" w14:textId="1310C4B5" w:rsidR="00575E8E" w:rsidRDefault="00575E8E">
      <w:pPr>
        <w:pStyle w:val="Testocommento"/>
      </w:pPr>
      <w:r>
        <w:rPr>
          <w:rStyle w:val="Rimandocommento"/>
        </w:rPr>
        <w:annotationRef/>
      </w:r>
      <w:r>
        <w:t xml:space="preserve">La cosiddetta </w:t>
      </w:r>
      <w:r w:rsidRPr="00575E8E">
        <w:rPr>
          <w:b/>
          <w:bCs/>
        </w:rPr>
        <w:t>Patente a crediti</w:t>
      </w:r>
      <w:r>
        <w:t xml:space="preserve"> è entrata in vigore dal </w:t>
      </w:r>
      <w:r>
        <w:t>1 ottobre 2024.</w:t>
      </w:r>
    </w:p>
  </w:comment>
  <w:comment w:id="77" w:author="Provincia Fermo" w:date="2025-02-14T09:57:00Z" w:initials="PF">
    <w:p w14:paraId="498EA20C" w14:textId="77777777" w:rsidR="0097796E" w:rsidRDefault="0097796E" w:rsidP="0097796E">
      <w:pPr>
        <w:pStyle w:val="Testocommento"/>
      </w:pPr>
      <w:r>
        <w:rPr>
          <w:rStyle w:val="Rimandocommento"/>
        </w:rPr>
        <w:annotationRef/>
      </w:r>
      <w:r>
        <w:t>NOVITA’ del correttivo.</w:t>
      </w:r>
    </w:p>
  </w:comment>
  <w:comment w:id="85" w:author="Provincia Fermo" w:date="2025-02-14T12:27:00Z" w:initials="PF">
    <w:p w14:paraId="3BA35232" w14:textId="77777777" w:rsidR="005556BD" w:rsidRDefault="005556BD" w:rsidP="005556BD">
      <w:pPr>
        <w:pStyle w:val="Testocommento"/>
      </w:pPr>
      <w:r>
        <w:rPr>
          <w:rStyle w:val="Rimandocommento"/>
        </w:rPr>
        <w:annotationRef/>
      </w:r>
      <w:r>
        <w:t>ATTENZIONE: In questo caso, il Committente deve mettere in atto tutta la serie di adempimenti riportati all’</w:t>
      </w:r>
      <w:r>
        <w:t>all. I.9</w:t>
      </w:r>
    </w:p>
  </w:comment>
  <w:comment w:id="86" w:author="Stifani Catia" w:date="2025-06-10T17:09:00Z" w:initials="SC">
    <w:p w14:paraId="141391F0" w14:textId="7B4FE44D" w:rsidR="006571C4" w:rsidRPr="00624C04" w:rsidRDefault="00A61C01" w:rsidP="00A61C01">
      <w:pPr>
        <w:pStyle w:val="Corpotesto"/>
        <w:spacing w:before="7"/>
        <w:jc w:val="both"/>
        <w:rPr>
          <w:color w:val="7030A0"/>
        </w:rPr>
      </w:pPr>
      <w:r w:rsidRPr="00624C04">
        <w:rPr>
          <w:rStyle w:val="Rimandocommento"/>
          <w:color w:val="7030A0"/>
        </w:rPr>
        <w:annotationRef/>
      </w:r>
      <w:r w:rsidR="006571C4" w:rsidRPr="00624C04">
        <w:rPr>
          <w:color w:val="7030A0"/>
        </w:rPr>
        <w:t>Nota illustrativa commissario Sisma</w:t>
      </w:r>
    </w:p>
    <w:p w14:paraId="675A67E5" w14:textId="77777777" w:rsidR="006571C4" w:rsidRPr="00624C04" w:rsidRDefault="00A61C01" w:rsidP="00A61C01">
      <w:pPr>
        <w:pStyle w:val="Corpotesto"/>
        <w:spacing w:before="7"/>
        <w:jc w:val="both"/>
        <w:rPr>
          <w:color w:val="7030A0"/>
        </w:rPr>
      </w:pPr>
      <w:r w:rsidRPr="00624C04">
        <w:rPr>
          <w:color w:val="7030A0"/>
        </w:rPr>
        <w:t>&lt;&lt;</w:t>
      </w:r>
      <w:r w:rsidR="006571C4" w:rsidRPr="00624C04">
        <w:rPr>
          <w:color w:val="7030A0"/>
        </w:rPr>
        <w:t xml:space="preserve">…. </w:t>
      </w:r>
    </w:p>
    <w:p w14:paraId="20953AA1" w14:textId="5534D84A" w:rsidR="00A61C01" w:rsidRPr="00A61C01" w:rsidRDefault="00A61C01" w:rsidP="00A61C01">
      <w:pPr>
        <w:pStyle w:val="Corpotesto"/>
        <w:spacing w:before="7"/>
        <w:jc w:val="both"/>
        <w:rPr>
          <w:color w:val="7030A0"/>
        </w:rPr>
      </w:pPr>
      <w:r w:rsidRPr="00A61C01">
        <w:rPr>
          <w:color w:val="7030A0"/>
        </w:rPr>
        <w:t xml:space="preserve">Con riguardo alle cd. clausole territoriali, si rammenta che l’art. 108, comma 7, del Codice contempla il principio di prossimità, stabilendo che “ai fini della tutela della libera concorrenza e della promozione del pluralismo degli operatori nel mercato, le procedure relative agli affidamenti di cui al Libro II, parte IV, possono prevedere, nel bando di gara, nell’avviso o nell’invito, criteri premiali atti a favorire la partecipazione delle piccole e medie imprese nella valutazione dell’offerta e a promuovere, per le prestazioni dipendenti dal principio di prossimità per la loro efficiente gestione, l’affidamento ad operatori economici con sede operativa nell’ambito territoriale di riferimento. Le disposizioni di cui al terzo periodo si applicano compatibilmente con il diritto dell’Unione europea e con i principi di parità di trattamento, non discriminazione, trasparenza e proporzionalità”. </w:t>
      </w:r>
    </w:p>
    <w:p w14:paraId="17F6E7EA" w14:textId="77777777" w:rsidR="00A61C01" w:rsidRPr="00A61C01" w:rsidRDefault="00A61C01" w:rsidP="00A61C01">
      <w:pPr>
        <w:pStyle w:val="Corpotesto"/>
        <w:spacing w:before="7"/>
        <w:jc w:val="both"/>
        <w:rPr>
          <w:color w:val="7030A0"/>
        </w:rPr>
      </w:pPr>
      <w:r w:rsidRPr="00A61C01">
        <w:rPr>
          <w:color w:val="7030A0"/>
        </w:rPr>
        <w:t xml:space="preserve">Come chiarito dall’ANAC, alla luce della disposizione citata, “il principio concorrenziale sembra prevalere rispetto al principio di prossimità ambientale (di cui le clausole territoriali sono un portato). Sicché, ove nell’ambito dell’evidenza pubblica sia necessario integrare i due principi, la clausola territoriale appare declinabile quale criterio premiale da valorizzare nell’ambito dell’offerta tecnica e non quale requisito di partecipazione” (ANAC, delibera n. 1/2024). </w:t>
      </w:r>
    </w:p>
    <w:p w14:paraId="3FD4CACF" w14:textId="0A7FABFC" w:rsidR="00A61C01" w:rsidRPr="00624C04" w:rsidRDefault="00A61C01" w:rsidP="00A61C01">
      <w:pPr>
        <w:pStyle w:val="Corpotesto"/>
        <w:spacing w:before="7"/>
        <w:jc w:val="both"/>
        <w:rPr>
          <w:color w:val="7030A0"/>
        </w:rPr>
      </w:pPr>
      <w:r w:rsidRPr="00624C04">
        <w:rPr>
          <w:color w:val="7030A0"/>
        </w:rPr>
        <w:t>Risulta, dunque, esclusa l’ammissibilità di criteri finalizzati a valorizzare l’elemento delle territorialità quale requisito di partecipazione alla selezione</w:t>
      </w:r>
      <w:r w:rsidRPr="00624C04">
        <w:rPr>
          <w:b/>
          <w:bCs/>
          <w:color w:val="7030A0"/>
        </w:rPr>
        <w:t>. La clausola territoriale potrà, invece, valorizzarsi quale criterio premiale nell’ambito della formazione della suddetta graduatoria, con l’avvertenza, tuttavia, che è da escludersi la possibilità di declinare la clausola in termini di disponibilità della sede “legale” e non anche della sede “operativa”. In tal caso, la decisione di contrarre dovrà motivare le ragioni che giustificano la scelta di tale criterio quale elemento migliorativo dell’offerta in relazione allo specifico ambito territoriale di riferimento</w:t>
      </w:r>
      <w:r w:rsidRPr="00624C04">
        <w:rPr>
          <w:color w:val="7030A0"/>
        </w:rPr>
        <w:t>&gt;&gt;</w:t>
      </w:r>
    </w:p>
  </w:comment>
  <w:comment w:id="88" w:author="Provincia Fermo" w:date="2025-02-04T09:13:00Z" w:initials="PF">
    <w:p w14:paraId="33CC088E" w14:textId="104E74FA" w:rsidR="00C1189E" w:rsidRDefault="00C1189E" w:rsidP="00C1189E">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xml:space="preserve">,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w:t>
      </w:r>
      <w:r>
        <w:rPr>
          <w:i/>
          <w:iCs/>
          <w:color w:val="000000"/>
        </w:rPr>
        <w:t>lex specialis di gara nella parte in cui ha previsto la valutazione delle ulteriori proposte migliorative. Infatti, il criterio, per come definito nella lex specialis, si appalesa estremamente generico e ciò per due ordini di ragioni.</w:t>
      </w:r>
    </w:p>
    <w:p w14:paraId="3571011C" w14:textId="77777777" w:rsidR="00C1189E" w:rsidRDefault="00C1189E" w:rsidP="00C1189E">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4B445AA0" w14:textId="77777777" w:rsidR="00C1189E" w:rsidRDefault="00C1189E" w:rsidP="00C1189E">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18558298" w14:textId="77777777" w:rsidR="00C1189E" w:rsidRDefault="00C1189E" w:rsidP="00C1189E">
      <w:pPr>
        <w:pStyle w:val="Testocommento"/>
      </w:pPr>
      <w:r>
        <w:rPr>
          <w:i/>
          <w:iCs/>
          <w:color w:val="000000"/>
          <w:u w:val="single"/>
        </w:rPr>
        <w:t>Non può che derivarne quindi l'annullamento dell'intera procedura.</w:t>
      </w:r>
    </w:p>
  </w:comment>
  <w:comment w:id="98" w:author="Provincia Fermo" w:date="2025-02-17T12:47:00Z" w:initials="PF">
    <w:p w14:paraId="57C88AF0" w14:textId="77777777" w:rsidR="0065325B" w:rsidRDefault="0065325B" w:rsidP="0065325B">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105" w:author="Provincia Fermo" w:date="2025-01-31T12:21:00Z" w:initials="PF">
    <w:p w14:paraId="3D731557" w14:textId="2FCA03CD" w:rsidR="00AB5106" w:rsidRDefault="00C1189E" w:rsidP="00AB5106">
      <w:pPr>
        <w:pStyle w:val="Testocommento"/>
      </w:pPr>
      <w:r>
        <w:rPr>
          <w:rStyle w:val="Rimandocommento"/>
        </w:rPr>
        <w:annotationRef/>
      </w:r>
      <w:r w:rsidR="00AB5106">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03067769" w14:textId="77777777" w:rsidR="00AB5106" w:rsidRDefault="00AB5106" w:rsidP="00AB5106">
      <w:pPr>
        <w:pStyle w:val="Testocommento"/>
        <w:ind w:left="420"/>
      </w:pPr>
    </w:p>
    <w:p w14:paraId="2A1FB197" w14:textId="77777777" w:rsidR="00AB5106" w:rsidRDefault="00AB5106" w:rsidP="00AB5106">
      <w:pPr>
        <w:pStyle w:val="Testocommento"/>
      </w:pPr>
      <w:r>
        <w:t xml:space="preserve">Come anticipato, è essenziale la scelta del coefficiente </w:t>
      </w:r>
      <w:r>
        <w:rPr>
          <w:lang w:val="el-GR"/>
        </w:rPr>
        <w:t>α, in relazione all’</w:t>
      </w:r>
      <w:r>
        <w:t>obiettivo perseguito, infatti:</w:t>
      </w:r>
    </w:p>
    <w:p w14:paraId="1CECBB69" w14:textId="77777777" w:rsidR="00AB5106" w:rsidRDefault="00AB5106" w:rsidP="00AB5106">
      <w:pPr>
        <w:pStyle w:val="Testocommento"/>
        <w:numPr>
          <w:ilvl w:val="0"/>
          <w:numId w:val="30"/>
        </w:numPr>
      </w:pPr>
      <w:r>
        <w:t xml:space="preserve">per valori di </w:t>
      </w:r>
      <w:r>
        <w:rPr>
          <w:lang w:val="el-GR"/>
        </w:rPr>
        <w:t>α compresi tra 0 e 1, la formula fornisce curve concave verso il basso, scoraggiando i ribassi pi</w:t>
      </w:r>
      <w:r>
        <w:t xml:space="preserve">ù elevati. Tanto più il coefficiente si avvicina ad 1, tanto maggiori saranno gli scostamenti tra il punteggio di un ribasso rispetto ad un altro (ovviamente sempre “calmierato” dal coefficiente; </w:t>
      </w:r>
    </w:p>
    <w:p w14:paraId="40DE758C" w14:textId="77777777" w:rsidR="00AB5106" w:rsidRDefault="00AB5106" w:rsidP="00AB5106">
      <w:pPr>
        <w:pStyle w:val="Testocommento"/>
        <w:numPr>
          <w:ilvl w:val="0"/>
          <w:numId w:val="30"/>
        </w:numPr>
      </w:pPr>
      <w:r>
        <w:t xml:space="preserve">per valori di </w:t>
      </w:r>
      <w:r>
        <w:rPr>
          <w:lang w:val="el-GR"/>
        </w:rPr>
        <w:t>α &gt; 1 la formula fornisce curve concave verso l’</w:t>
      </w:r>
      <w:r>
        <w:t xml:space="preserve">alto (o convesse), premiando i ribassi più alti e creando maggiore concorrenza sul prezzo. In altre parole lo scostamento sarà molto ampio e premierà grandemente i ribassi maggiori. Infatti, la medesima formula con </w:t>
      </w:r>
      <w:r>
        <w:rPr>
          <w:lang w:val="el-GR"/>
        </w:rPr>
        <w:t>α = 1 restituisce i medesimi risultati di una formula lineare.</w:t>
      </w:r>
    </w:p>
    <w:p w14:paraId="315063DC" w14:textId="77777777" w:rsidR="00AB5106" w:rsidRDefault="00AB5106" w:rsidP="00AB5106">
      <w:pPr>
        <w:pStyle w:val="Testocommento"/>
      </w:pPr>
    </w:p>
    <w:p w14:paraId="7413CD41" w14:textId="77777777" w:rsidR="00AB5106" w:rsidRDefault="00AB5106" w:rsidP="00AB5106">
      <w:pPr>
        <w:pStyle w:val="Testocommento"/>
      </w:pPr>
      <w:r>
        <w:rPr>
          <w:lang w:val="el-GR"/>
        </w:rPr>
        <w:t>La formula non lineare</w:t>
      </w:r>
      <w:r>
        <w:rPr>
          <w:b/>
          <w:bCs/>
          <w:lang w:val="el-GR"/>
        </w:rPr>
        <w:t xml:space="preserve"> </w:t>
      </w:r>
      <w:r>
        <w:rPr>
          <w:lang w:val="el-GR"/>
        </w:rPr>
        <w:t>con coefficiente α &lt; 1 (0,40 - 0,7) permette di:</w:t>
      </w:r>
    </w:p>
    <w:p w14:paraId="3896CD06" w14:textId="77777777" w:rsidR="00AB5106" w:rsidRDefault="00AB5106" w:rsidP="00AB5106">
      <w:pPr>
        <w:pStyle w:val="Testocommento"/>
      </w:pPr>
      <w:r>
        <w:rPr>
          <w:lang w:val="el-GR"/>
        </w:rPr>
        <w:t xml:space="preserve"> – distanziare i concorrenti che hanno fatto ribassi piccoli rispetto a quelli che hanno fatto ribassi maggiori; </w:t>
      </w:r>
      <w:r>
        <w:rPr>
          <w:lang w:val="el-GR"/>
        </w:rPr>
        <w:br/>
        <w:t>– ravvicinare i concorrenti che hanno fatto ribassi alti.</w:t>
      </w:r>
    </w:p>
  </w:comment>
  <w:comment w:id="109" w:author="Provincia Fermo" w:date="2025-10-09T10:40:00Z" w:initials="PF">
    <w:p w14:paraId="12224475" w14:textId="77777777" w:rsidR="00912707" w:rsidRDefault="00912707" w:rsidP="00912707">
      <w:pPr>
        <w:pStyle w:val="Testocommento"/>
      </w:pPr>
      <w:r>
        <w:rPr>
          <w:rStyle w:val="Rimandocommento"/>
        </w:rPr>
        <w:annotationRef/>
      </w:r>
      <w:r>
        <w:t xml:space="preserve">In entrambi i casi, la riparametrazione sia parziale che complessiva dovrà riguardare SOLO i criteri discrezionali. Infatti, se procedessimo alla riparametrazione di tutti i criteri (anche quelli “matematici”, quali il tabellare o il quantitativo, falseremmo la dichiarazione del concorrente attribuendo un punteggio più alto che fungerebbe da offerta tecnica o quantitativa non effettuata </w:t>
      </w:r>
    </w:p>
  </w:comment>
  <w:comment w:id="112" w:author="Provincia Fermo" w:date="2025-01-24T14:37:00Z" w:initials="PF">
    <w:p w14:paraId="22F43D4A" w14:textId="63EB8DC3" w:rsidR="00655C9B" w:rsidRDefault="00655C9B" w:rsidP="00655C9B">
      <w:pPr>
        <w:pStyle w:val="Testocommento"/>
      </w:pPr>
      <w:r>
        <w:rPr>
          <w:rStyle w:val="Rimandocommento"/>
        </w:rPr>
        <w:annotationRef/>
      </w:r>
      <w:r>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116" w:author="Provincia Fermo" w:date="2025-01-24T13:10:00Z" w:initials="PF">
    <w:p w14:paraId="0EE00B30" w14:textId="77777777" w:rsidR="00655C9B" w:rsidRDefault="00655C9B" w:rsidP="00655C9B">
      <w:pPr>
        <w:pStyle w:val="Testocommento"/>
      </w:pPr>
      <w:r>
        <w:rPr>
          <w:rStyle w:val="Rimandocommento"/>
        </w:rPr>
        <w:annotationRef/>
      </w:r>
      <w:r>
        <w:t xml:space="preserve">Ciascuna stazione appaltante può prevedere percentuali inferiori o prevedere impegni diversi finalizzati </w:t>
      </w:r>
      <w:r>
        <w:t xml:space="preserve">all’obiettivo , ma dovrà </w:t>
      </w:r>
      <w:r>
        <w:rPr>
          <w:b/>
          <w:bCs/>
        </w:rPr>
        <w:t>puntualmente giustificare la motivazione (</w:t>
      </w:r>
      <w:r>
        <w:rPr>
          <w:b/>
          <w:bCs/>
        </w:rPr>
        <w:t>All.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Pr>
          <w:b/>
          <w:bCs/>
        </w:rPr>
        <w:t xml:space="preserve"> </w:t>
      </w:r>
    </w:p>
  </w:comment>
  <w:comment w:id="120" w:author="Stifani Catia" w:date="2025-05-06T08:42:00Z" w:initials="SC">
    <w:p w14:paraId="5AB55EE8" w14:textId="77777777" w:rsidR="00354FA8" w:rsidRDefault="00354FA8" w:rsidP="00354FA8">
      <w:pPr>
        <w:pStyle w:val="Testocommento"/>
      </w:pPr>
      <w:r>
        <w:rPr>
          <w:rStyle w:val="Rimandocommento"/>
        </w:rPr>
        <w:annotationRef/>
      </w:r>
      <w:bookmarkStart w:id="121" w:name="_Hlk197428801"/>
      <w:r>
        <w:t xml:space="preserve">In base all’art. 2 </w:t>
      </w:r>
      <w:bookmarkStart w:id="122" w:name="_Hlk197432678"/>
      <w:r>
        <w:t xml:space="preserve">dell’ordinanza commissariale sisma n.227/2025 </w:t>
      </w:r>
      <w:bookmarkEnd w:id="122"/>
      <w:r>
        <w:t xml:space="preserve">che recita: </w:t>
      </w:r>
    </w:p>
    <w:bookmarkEnd w:id="121"/>
    <w:p w14:paraId="7B06D5CD"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50450C69"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03FA0A90"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2A73F7CD" w14:textId="77777777" w:rsidR="00354FA8" w:rsidRPr="0018787E" w:rsidRDefault="00354FA8" w:rsidP="00354FA8">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3DF643DF" w14:textId="77777777" w:rsidR="00354FA8" w:rsidRDefault="00354FA8" w:rsidP="00354FA8">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124" w:author="Stifani Catia" w:date="2025-05-06T09:10:00Z" w:initials="SC">
    <w:p w14:paraId="2B969808" w14:textId="77777777" w:rsidR="00354FA8" w:rsidRDefault="00354FA8" w:rsidP="00354FA8">
      <w:pPr>
        <w:pStyle w:val="Testocommento"/>
      </w:pPr>
      <w:r>
        <w:rPr>
          <w:rStyle w:val="Rimandocommento"/>
        </w:rPr>
        <w:annotationRef/>
      </w:r>
      <w:r w:rsidRPr="00215FD3">
        <w:t xml:space="preserve">Promemoria per il RUP – </w:t>
      </w:r>
      <w:r>
        <w:t>in caso di deroga</w:t>
      </w:r>
    </w:p>
  </w:comment>
  <w:comment w:id="136" w:author="Provincia Fermo" w:date="2025-01-20T16:19:00Z" w:initials="PF">
    <w:p w14:paraId="786E0A93" w14:textId="77777777" w:rsidR="00ED6571" w:rsidRDefault="00ED6571" w:rsidP="00ED6571">
      <w:pPr>
        <w:pStyle w:val="Testocommento"/>
      </w:pPr>
      <w:r>
        <w:rPr>
          <w:rStyle w:val="Rimandocommento"/>
        </w:rPr>
        <w:annotationRef/>
      </w:r>
      <w:r>
        <w:rPr>
          <w:b/>
          <w:bCs/>
        </w:rPr>
        <w:t>Percentuali da applicare</w:t>
      </w:r>
    </w:p>
    <w:p w14:paraId="30988FFB" w14:textId="77777777" w:rsidR="00ED6571" w:rsidRDefault="00ED6571" w:rsidP="00ED657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67D85D48" w14:textId="77777777" w:rsidR="00ED6571" w:rsidRDefault="00ED6571" w:rsidP="00ED6571">
      <w:pPr>
        <w:pStyle w:val="Testocommento"/>
      </w:pPr>
    </w:p>
    <w:p w14:paraId="727F8FD6" w14:textId="77777777" w:rsidR="00ED6571" w:rsidRDefault="00ED6571" w:rsidP="00ED6571">
      <w:pPr>
        <w:pStyle w:val="Testocommento"/>
      </w:pPr>
      <w:r>
        <w:t>0,30% sull’ammontare dei lavori, servizi e forniture, per importi a base d’appalto oltre € 1.000.000,00 fino ad € 2.000.000,00;</w:t>
      </w:r>
    </w:p>
    <w:p w14:paraId="22BDE82D" w14:textId="77777777" w:rsidR="00ED6571" w:rsidRDefault="00ED6571" w:rsidP="00ED6571">
      <w:pPr>
        <w:pStyle w:val="Testocommento"/>
      </w:pPr>
    </w:p>
    <w:p w14:paraId="6A80BB52" w14:textId="77777777" w:rsidR="00ED6571" w:rsidRDefault="00ED6571" w:rsidP="00ED6571">
      <w:pPr>
        <w:pStyle w:val="Testocommento"/>
      </w:pPr>
      <w:r>
        <w:t>0,20% sull’ammontare dei lavori, servizi e forniture, per importi a base d’appalto oltre € 2.000.000,00 e fino ad € 5.000.000,00;</w:t>
      </w:r>
    </w:p>
    <w:p w14:paraId="679F22BC" w14:textId="77777777" w:rsidR="00ED6571" w:rsidRDefault="00ED6571" w:rsidP="00ED6571">
      <w:pPr>
        <w:pStyle w:val="Testocommento"/>
      </w:pPr>
    </w:p>
    <w:p w14:paraId="4184EFE6" w14:textId="77777777" w:rsidR="00ED6571" w:rsidRDefault="00ED6571" w:rsidP="00ED6571">
      <w:pPr>
        <w:pStyle w:val="Testocommento"/>
      </w:pPr>
      <w:r>
        <w:t>0,10% sull’ammontare dei lavori, servizi e forniture, per importi a base d’appalto oltre € 5.000.000,00</w:t>
      </w:r>
    </w:p>
  </w:comment>
  <w:comment w:id="137" w:author="Provincia Fermo" w:date="2025-02-05T14:32:00Z" w:initials="PF">
    <w:p w14:paraId="12C98CB3" w14:textId="77777777" w:rsidR="00655C9B" w:rsidRDefault="00655C9B" w:rsidP="00655C9B">
      <w:pPr>
        <w:pStyle w:val="Testocommento"/>
      </w:pPr>
      <w:r>
        <w:rPr>
          <w:rStyle w:val="Rimandocommento"/>
        </w:rPr>
        <w:annotationRef/>
      </w:r>
      <w:r>
        <w:rPr>
          <w:b/>
          <w:bCs/>
        </w:rPr>
        <w:t>Percentuali da applicare</w:t>
      </w:r>
    </w:p>
    <w:p w14:paraId="592765B9" w14:textId="77777777" w:rsidR="00655C9B" w:rsidRDefault="00655C9B" w:rsidP="00655C9B">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57765AF9" w14:textId="77777777" w:rsidR="00655C9B" w:rsidRDefault="00655C9B" w:rsidP="00655C9B">
      <w:pPr>
        <w:pStyle w:val="Testocommento"/>
      </w:pPr>
    </w:p>
    <w:p w14:paraId="728CEA74" w14:textId="77777777" w:rsidR="00655C9B" w:rsidRDefault="00655C9B" w:rsidP="00655C9B">
      <w:pPr>
        <w:pStyle w:val="Testocommento"/>
      </w:pPr>
      <w:r>
        <w:t>0,30% sull’ammontare dei lavori, servizi e forniture, per importi a base d’appalto oltre € 1.000.000,00 fino ad € 2.000.000,00;</w:t>
      </w:r>
    </w:p>
    <w:p w14:paraId="230B68D7" w14:textId="77777777" w:rsidR="00655C9B" w:rsidRDefault="00655C9B" w:rsidP="00655C9B">
      <w:pPr>
        <w:pStyle w:val="Testocommento"/>
      </w:pPr>
    </w:p>
    <w:p w14:paraId="07C1CDF6" w14:textId="77777777" w:rsidR="00655C9B" w:rsidRDefault="00655C9B" w:rsidP="00655C9B">
      <w:pPr>
        <w:pStyle w:val="Testocommento"/>
      </w:pPr>
      <w:r>
        <w:t>0,20% sull’ammontare dei lavori, servizi e forniture, per importi a base d’appalto oltre € 2.000.000,00 e fino ad € 5.000.000,00;</w:t>
      </w:r>
    </w:p>
    <w:p w14:paraId="3106FF47" w14:textId="77777777" w:rsidR="00655C9B" w:rsidRDefault="00655C9B" w:rsidP="00655C9B">
      <w:pPr>
        <w:pStyle w:val="Testocommento"/>
      </w:pPr>
    </w:p>
    <w:p w14:paraId="3ACCB94A" w14:textId="77777777" w:rsidR="00655C9B" w:rsidRDefault="00655C9B" w:rsidP="00655C9B">
      <w:pPr>
        <w:pStyle w:val="Testocommento"/>
      </w:pPr>
      <w:r>
        <w:t>0,10% sull’ammontare dei lavori, servizi e forniture, per importi a base d’appalto oltre € 5.000.000,00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0998D" w15:done="0"/>
  <w15:commentEx w15:paraId="31FB1175" w15:done="0"/>
  <w15:commentEx w15:paraId="7F98AC22" w15:done="0"/>
  <w15:commentEx w15:paraId="1F3FB227" w15:done="0"/>
  <w15:commentEx w15:paraId="75030A21" w15:done="0"/>
  <w15:commentEx w15:paraId="2EC1CBA5" w15:done="0"/>
  <w15:commentEx w15:paraId="5A65B279" w15:done="0"/>
  <w15:commentEx w15:paraId="401F7498" w15:done="0"/>
  <w15:commentEx w15:paraId="6BA2F286" w15:done="0"/>
  <w15:commentEx w15:paraId="11F8FCA8" w15:done="0"/>
  <w15:commentEx w15:paraId="095B9CD6" w15:done="0"/>
  <w15:commentEx w15:paraId="54BA2E1D" w15:done="0"/>
  <w15:commentEx w15:paraId="6544A798" w15:done="0"/>
  <w15:commentEx w15:paraId="10431D25" w15:done="0"/>
  <w15:commentEx w15:paraId="11140EF6" w15:done="0"/>
  <w15:commentEx w15:paraId="418CEF31" w15:done="0"/>
  <w15:commentEx w15:paraId="498EA20C" w15:done="0"/>
  <w15:commentEx w15:paraId="3BA35232" w15:done="0"/>
  <w15:commentEx w15:paraId="3FD4CACF" w15:done="0"/>
  <w15:commentEx w15:paraId="18558298" w15:done="0"/>
  <w15:commentEx w15:paraId="57C88AF0" w15:done="0"/>
  <w15:commentEx w15:paraId="3896CD06" w15:done="0"/>
  <w15:commentEx w15:paraId="12224475" w15:done="0"/>
  <w15:commentEx w15:paraId="22F43D4A" w15:done="0"/>
  <w15:commentEx w15:paraId="0EE00B30" w15:done="0"/>
  <w15:commentEx w15:paraId="3DF643DF" w15:done="0"/>
  <w15:commentEx w15:paraId="2B969808" w15:done="0"/>
  <w15:commentEx w15:paraId="4184EFE6" w15:done="0"/>
  <w15:commentEx w15:paraId="3ACCB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75933BB7" w16cex:dateUtc="2025-01-29T13:57:00Z"/>
  <w16cex:commentExtensible w16cex:durableId="4E207204" w16cex:dateUtc="2025-05-06T06:36:00Z"/>
  <w16cex:commentExtensible w16cex:durableId="41024932" w16cex:dateUtc="2025-01-20T14:28:00Z"/>
  <w16cex:commentExtensible w16cex:durableId="3F49A8C7" w16cex:dateUtc="2025-01-21T10:58: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080AFD28" w16cex:dateUtc="2025-02-06T11:34:00Z"/>
  <w16cex:commentExtensible w16cex:durableId="6052CF04" w16cex:dateUtc="2025-01-20T15:06:00Z"/>
  <w16cex:commentExtensible w16cex:durableId="4B6EE001" w16cex:dateUtc="2025-01-31T11:12:00Z"/>
  <w16cex:commentExtensible w16cex:durableId="0D764A9D" w16cex:dateUtc="2025-06-26T15:11:00Z"/>
  <w16cex:commentExtensible w16cex:durableId="13E4828E" w16cex:dateUtc="2025-02-14T11:27:00Z"/>
  <w16cex:commentExtensible w16cex:durableId="72B868D2" w16cex:dateUtc="2025-06-10T15:09:00Z"/>
  <w16cex:commentExtensible w16cex:durableId="1F481286" w16cex:dateUtc="2025-02-04T08:13:00Z"/>
  <w16cex:commentExtensible w16cex:durableId="579E87E0" w16cex:dateUtc="2025-02-17T11:47:00Z"/>
  <w16cex:commentExtensible w16cex:durableId="5FEB09E4" w16cex:dateUtc="2025-01-31T11:21:00Z"/>
  <w16cex:commentExtensible w16cex:durableId="3574135A" w16cex:dateUtc="2025-10-09T08:40:00Z"/>
  <w16cex:commentExtensible w16cex:durableId="22AB3477" w16cex:dateUtc="2025-05-06T06:42:00Z"/>
  <w16cex:commentExtensible w16cex:durableId="19CC6D94" w16cex:dateUtc="2025-05-06T07:10:00Z"/>
  <w16cex:commentExtensible w16cex:durableId="2BADC66F" w16cex:dateUtc="2025-01-20T15:19:00Z"/>
  <w16cex:commentExtensible w16cex:durableId="7AEF397A" w16cex:dateUtc="2025-0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0998D" w16cid:durableId="1C1E69D4"/>
  <w16cid:commentId w16cid:paraId="31FB1175" w16cid:durableId="2B6418BA"/>
  <w16cid:commentId w16cid:paraId="7F98AC22" w16cid:durableId="75933BB7"/>
  <w16cid:commentId w16cid:paraId="1F3FB227" w16cid:durableId="38620C0C"/>
  <w16cid:commentId w16cid:paraId="75030A21" w16cid:durableId="4E207204"/>
  <w16cid:commentId w16cid:paraId="2EC1CBA5" w16cid:durableId="41024932"/>
  <w16cid:commentId w16cid:paraId="5A65B279" w16cid:durableId="2A663F8A"/>
  <w16cid:commentId w16cid:paraId="401F7498" w16cid:durableId="3F49A8C7"/>
  <w16cid:commentId w16cid:paraId="6BA2F286" w16cid:durableId="08AE5CED"/>
  <w16cid:commentId w16cid:paraId="11F8FCA8" w16cid:durableId="5DAED6C2"/>
  <w16cid:commentId w16cid:paraId="095B9CD6" w16cid:durableId="7654F596"/>
  <w16cid:commentId w16cid:paraId="54BA2E1D" w16cid:durableId="5E5863D8"/>
  <w16cid:commentId w16cid:paraId="6544A798" w16cid:durableId="080AFD28"/>
  <w16cid:commentId w16cid:paraId="10431D25" w16cid:durableId="6052CF04"/>
  <w16cid:commentId w16cid:paraId="11140EF6" w16cid:durableId="4B6EE001"/>
  <w16cid:commentId w16cid:paraId="418CEF31" w16cid:durableId="0D764A9D"/>
  <w16cid:commentId w16cid:paraId="498EA20C" w16cid:durableId="5B923317"/>
  <w16cid:commentId w16cid:paraId="3BA35232" w16cid:durableId="13E4828E"/>
  <w16cid:commentId w16cid:paraId="3FD4CACF" w16cid:durableId="72B868D2"/>
  <w16cid:commentId w16cid:paraId="18558298" w16cid:durableId="1F481286"/>
  <w16cid:commentId w16cid:paraId="57C88AF0" w16cid:durableId="579E87E0"/>
  <w16cid:commentId w16cid:paraId="3896CD06" w16cid:durableId="5FEB09E4"/>
  <w16cid:commentId w16cid:paraId="12224475" w16cid:durableId="3574135A"/>
  <w16cid:commentId w16cid:paraId="22F43D4A" w16cid:durableId="35FD19B7"/>
  <w16cid:commentId w16cid:paraId="0EE00B30" w16cid:durableId="299E6E10"/>
  <w16cid:commentId w16cid:paraId="3DF643DF" w16cid:durableId="22AB3477"/>
  <w16cid:commentId w16cid:paraId="2B969808" w16cid:durableId="19CC6D94"/>
  <w16cid:commentId w16cid:paraId="4184EFE6" w16cid:durableId="2BADC66F"/>
  <w16cid:commentId w16cid:paraId="3ACCB94A" w16cid:durableId="7AEF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0DC0" w14:textId="77777777" w:rsidR="00AB31CA" w:rsidRDefault="00AB31CA" w:rsidP="00681CD1">
      <w:r>
        <w:separator/>
      </w:r>
    </w:p>
  </w:endnote>
  <w:endnote w:type="continuationSeparator" w:id="0">
    <w:p w14:paraId="5F24E908" w14:textId="77777777" w:rsidR="00AB31CA" w:rsidRDefault="00AB31CA" w:rsidP="006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Times New Roman"/>
    <w:charset w:val="01"/>
    <w:family w:val="swiss"/>
    <w:pitch w:val="variable"/>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BD41" w14:textId="77777777" w:rsidR="002330C5" w:rsidRDefault="002330C5">
    <w:pPr>
      <w:pStyle w:val="Corpotesto"/>
      <w:spacing w:line="14" w:lineRule="auto"/>
      <w:rPr>
        <w:sz w:val="20"/>
      </w:rPr>
    </w:pPr>
    <w:r>
      <w:rPr>
        <w:noProof/>
        <w:sz w:val="20"/>
      </w:rPr>
      <mc:AlternateContent>
        <mc:Choice Requires="wps">
          <w:drawing>
            <wp:anchor distT="0" distB="0" distL="0" distR="0" simplePos="0" relativeHeight="251659264" behindDoc="1" locked="0" layoutInCell="1" allowOverlap="1" wp14:anchorId="7F2420DF" wp14:editId="280E04FF">
              <wp:simplePos x="0" y="0"/>
              <wp:positionH relativeFrom="page">
                <wp:posOffset>6179058</wp:posOffset>
              </wp:positionH>
              <wp:positionV relativeFrom="page">
                <wp:posOffset>10137032</wp:posOffset>
              </wp:positionV>
              <wp:extent cx="675005"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6690"/>
                      </a:xfrm>
                      <a:prstGeom prst="rect">
                        <a:avLst/>
                      </a:prstGeom>
                    </wps:spPr>
                    <wps:txbx>
                      <w:txbxContent>
                        <w:p w14:paraId="7FAE3EEB" w14:textId="77777777" w:rsidR="002330C5" w:rsidRDefault="002330C5">
                          <w:pPr>
                            <w:spacing w:before="20"/>
                            <w:ind w:left="20"/>
                            <w:rPr>
                              <w:rFonts w:ascii="Arial"/>
                              <w:b/>
                            </w:rPr>
                          </w:pPr>
                          <w:r>
                            <w:rPr>
                              <w:w w:val="80"/>
                            </w:rPr>
                            <w:t>Pag.</w:t>
                          </w:r>
                          <w:r>
                            <w:rPr>
                              <w:spacing w:val="-3"/>
                            </w:rPr>
                            <w:t xml:space="preserve"> </w:t>
                          </w:r>
                          <w:r>
                            <w:rPr>
                              <w:rFonts w:ascii="Arial"/>
                              <w:b/>
                              <w:w w:val="80"/>
                            </w:rPr>
                            <w:fldChar w:fldCharType="begin"/>
                          </w:r>
                          <w:r>
                            <w:rPr>
                              <w:rFonts w:ascii="Arial"/>
                              <w:b/>
                              <w:w w:val="80"/>
                            </w:rPr>
                            <w:instrText xml:space="preserve"> PAGE </w:instrText>
                          </w:r>
                          <w:r>
                            <w:rPr>
                              <w:rFonts w:ascii="Arial"/>
                              <w:b/>
                              <w:w w:val="80"/>
                            </w:rPr>
                            <w:fldChar w:fldCharType="separate"/>
                          </w:r>
                          <w:r>
                            <w:rPr>
                              <w:rFonts w:ascii="Arial"/>
                              <w:b/>
                              <w:w w:val="80"/>
                            </w:rPr>
                            <w:t>10</w:t>
                          </w:r>
                          <w:r>
                            <w:rPr>
                              <w:rFonts w:ascii="Arial"/>
                              <w:b/>
                              <w:w w:val="80"/>
                            </w:rPr>
                            <w:fldChar w:fldCharType="end"/>
                          </w:r>
                          <w:r>
                            <w:rPr>
                              <w:rFonts w:ascii="Arial"/>
                              <w:b/>
                              <w:spacing w:val="-6"/>
                            </w:rPr>
                            <w:t xml:space="preserve"> </w:t>
                          </w:r>
                          <w:r>
                            <w:rPr>
                              <w:w w:val="80"/>
                            </w:rPr>
                            <w:t>a</w:t>
                          </w:r>
                          <w:r>
                            <w:rPr>
                              <w:spacing w:val="-3"/>
                            </w:rPr>
                            <w:t xml:space="preserve"> </w:t>
                          </w:r>
                          <w:r>
                            <w:rPr>
                              <w:rFonts w:ascii="Arial"/>
                              <w:b/>
                              <w:spacing w:val="-5"/>
                              <w:w w:val="80"/>
                            </w:rPr>
                            <w:fldChar w:fldCharType="begin"/>
                          </w:r>
                          <w:r>
                            <w:rPr>
                              <w:rFonts w:ascii="Arial"/>
                              <w:b/>
                              <w:spacing w:val="-5"/>
                              <w:w w:val="80"/>
                            </w:rPr>
                            <w:instrText xml:space="preserve"> NUMPAGES </w:instrText>
                          </w:r>
                          <w:r>
                            <w:rPr>
                              <w:rFonts w:ascii="Arial"/>
                              <w:b/>
                              <w:spacing w:val="-5"/>
                              <w:w w:val="80"/>
                            </w:rPr>
                            <w:fldChar w:fldCharType="separate"/>
                          </w:r>
                          <w:r>
                            <w:rPr>
                              <w:rFonts w:ascii="Arial"/>
                              <w:b/>
                              <w:spacing w:val="-5"/>
                              <w:w w:val="80"/>
                            </w:rPr>
                            <w:t>17</w:t>
                          </w:r>
                          <w:r>
                            <w:rPr>
                              <w:rFonts w:ascii="Arial"/>
                              <w:b/>
                              <w:spacing w:val="-5"/>
                              <w:w w:val="80"/>
                            </w:rPr>
                            <w:fldChar w:fldCharType="end"/>
                          </w:r>
                        </w:p>
                      </w:txbxContent>
                    </wps:txbx>
                    <wps:bodyPr wrap="square" lIns="0" tIns="0" rIns="0" bIns="0" rtlCol="0">
                      <a:noAutofit/>
                    </wps:bodyPr>
                  </wps:wsp>
                </a:graphicData>
              </a:graphic>
            </wp:anchor>
          </w:drawing>
        </mc:Choice>
        <mc:Fallback>
          <w:pict>
            <v:shapetype w14:anchorId="7F2420DF" id="_x0000_t202" coordsize="21600,21600" o:spt="202" path="m,l,21600r21600,l21600,xe">
              <v:stroke joinstyle="miter"/>
              <v:path gradientshapeok="t" o:connecttype="rect"/>
            </v:shapetype>
            <v:shape id="Textbox 1" o:spid="_x0000_s1027" type="#_x0000_t202" style="position:absolute;margin-left:486.55pt;margin-top:798.2pt;width:53.15pt;height:1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" filled="f" stroked="f">
              <v:textbox inset="0,0,0,0">
                <w:txbxContent>
                  <w:p w14:paraId="7FAE3EEB" w14:textId="77777777" w:rsidR="002330C5" w:rsidRDefault="002330C5">
                    <w:pPr>
                      <w:spacing w:before="20"/>
                      <w:ind w:left="20"/>
                      <w:rPr>
                        <w:rFonts w:ascii="Arial"/>
                        <w:b/>
                      </w:rPr>
                    </w:pPr>
                    <w:r>
                      <w:rPr>
                        <w:w w:val="80"/>
                      </w:rPr>
                      <w:t>Pag.</w:t>
                    </w:r>
                    <w:r>
                      <w:rPr>
                        <w:spacing w:val="-3"/>
                      </w:rPr>
                      <w:t xml:space="preserve"> </w:t>
                    </w:r>
                    <w:r>
                      <w:rPr>
                        <w:rFonts w:ascii="Arial"/>
                        <w:b/>
                        <w:w w:val="80"/>
                      </w:rPr>
                      <w:fldChar w:fldCharType="begin"/>
                    </w:r>
                    <w:r>
                      <w:rPr>
                        <w:rFonts w:ascii="Arial"/>
                        <w:b/>
                        <w:w w:val="80"/>
                      </w:rPr>
                      <w:instrText xml:space="preserve"> PAGE </w:instrText>
                    </w:r>
                    <w:r>
                      <w:rPr>
                        <w:rFonts w:ascii="Arial"/>
                        <w:b/>
                        <w:w w:val="80"/>
                      </w:rPr>
                      <w:fldChar w:fldCharType="separate"/>
                    </w:r>
                    <w:r>
                      <w:rPr>
                        <w:rFonts w:ascii="Arial"/>
                        <w:b/>
                        <w:w w:val="80"/>
                      </w:rPr>
                      <w:t>10</w:t>
                    </w:r>
                    <w:r>
                      <w:rPr>
                        <w:rFonts w:ascii="Arial"/>
                        <w:b/>
                        <w:w w:val="80"/>
                      </w:rPr>
                      <w:fldChar w:fldCharType="end"/>
                    </w:r>
                    <w:r>
                      <w:rPr>
                        <w:rFonts w:ascii="Arial"/>
                        <w:b/>
                        <w:spacing w:val="-6"/>
                      </w:rPr>
                      <w:t xml:space="preserve"> </w:t>
                    </w:r>
                    <w:r>
                      <w:rPr>
                        <w:w w:val="80"/>
                      </w:rPr>
                      <w:t>a</w:t>
                    </w:r>
                    <w:r>
                      <w:rPr>
                        <w:spacing w:val="-3"/>
                      </w:rPr>
                      <w:t xml:space="preserve"> </w:t>
                    </w:r>
                    <w:r>
                      <w:rPr>
                        <w:rFonts w:ascii="Arial"/>
                        <w:b/>
                        <w:spacing w:val="-5"/>
                        <w:w w:val="80"/>
                      </w:rPr>
                      <w:fldChar w:fldCharType="begin"/>
                    </w:r>
                    <w:r>
                      <w:rPr>
                        <w:rFonts w:ascii="Arial"/>
                        <w:b/>
                        <w:spacing w:val="-5"/>
                        <w:w w:val="80"/>
                      </w:rPr>
                      <w:instrText xml:space="preserve"> NUMPAGES </w:instrText>
                    </w:r>
                    <w:r>
                      <w:rPr>
                        <w:rFonts w:ascii="Arial"/>
                        <w:b/>
                        <w:spacing w:val="-5"/>
                        <w:w w:val="80"/>
                      </w:rPr>
                      <w:fldChar w:fldCharType="separate"/>
                    </w:r>
                    <w:r>
                      <w:rPr>
                        <w:rFonts w:ascii="Arial"/>
                        <w:b/>
                        <w:spacing w:val="-5"/>
                        <w:w w:val="80"/>
                      </w:rPr>
                      <w:t>17</w:t>
                    </w:r>
                    <w:r>
                      <w:rPr>
                        <w:rFonts w:ascii="Arial"/>
                        <w:b/>
                        <w:spacing w:val="-5"/>
                        <w:w w:val="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6E03" w14:textId="77777777" w:rsidR="00AB31CA" w:rsidRDefault="00AB31CA" w:rsidP="00681CD1">
      <w:r>
        <w:separator/>
      </w:r>
    </w:p>
  </w:footnote>
  <w:footnote w:type="continuationSeparator" w:id="0">
    <w:p w14:paraId="77203E26" w14:textId="77777777" w:rsidR="00AB31CA" w:rsidRDefault="00AB31CA" w:rsidP="0068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1" w15:restartNumberingAfterBreak="0">
    <w:nsid w:val="0D082EDE"/>
    <w:multiLevelType w:val="hybridMultilevel"/>
    <w:tmpl w:val="7B62C9F8"/>
    <w:lvl w:ilvl="0" w:tplc="BF4C3FD4">
      <w:start w:val="1"/>
      <w:numFmt w:val="lowerLetter"/>
      <w:lvlText w:val="%1)"/>
      <w:lvlJc w:val="left"/>
      <w:pPr>
        <w:ind w:left="1247"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1540"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2530" w:hanging="360"/>
      </w:pPr>
      <w:rPr>
        <w:lang w:val="it-IT" w:eastAsia="en-US" w:bidi="ar-SA"/>
      </w:rPr>
    </w:lvl>
    <w:lvl w:ilvl="3" w:tplc="BB6CC724">
      <w:numFmt w:val="bullet"/>
      <w:lvlText w:val="•"/>
      <w:lvlJc w:val="left"/>
      <w:pPr>
        <w:ind w:left="3526" w:hanging="360"/>
      </w:pPr>
      <w:rPr>
        <w:lang w:val="it-IT" w:eastAsia="en-US" w:bidi="ar-SA"/>
      </w:rPr>
    </w:lvl>
    <w:lvl w:ilvl="4" w:tplc="48E866B6">
      <w:numFmt w:val="bullet"/>
      <w:lvlText w:val="•"/>
      <w:lvlJc w:val="left"/>
      <w:pPr>
        <w:ind w:left="4522" w:hanging="360"/>
      </w:pPr>
      <w:rPr>
        <w:lang w:val="it-IT" w:eastAsia="en-US" w:bidi="ar-SA"/>
      </w:rPr>
    </w:lvl>
    <w:lvl w:ilvl="5" w:tplc="EDC8C00C">
      <w:numFmt w:val="bullet"/>
      <w:lvlText w:val="•"/>
      <w:lvlJc w:val="left"/>
      <w:pPr>
        <w:ind w:left="5519" w:hanging="360"/>
      </w:pPr>
      <w:rPr>
        <w:lang w:val="it-IT" w:eastAsia="en-US" w:bidi="ar-SA"/>
      </w:rPr>
    </w:lvl>
    <w:lvl w:ilvl="6" w:tplc="1E54F766">
      <w:numFmt w:val="bullet"/>
      <w:lvlText w:val="•"/>
      <w:lvlJc w:val="left"/>
      <w:pPr>
        <w:ind w:left="6515" w:hanging="360"/>
      </w:pPr>
      <w:rPr>
        <w:lang w:val="it-IT" w:eastAsia="en-US" w:bidi="ar-SA"/>
      </w:rPr>
    </w:lvl>
    <w:lvl w:ilvl="7" w:tplc="8D846CBE">
      <w:numFmt w:val="bullet"/>
      <w:lvlText w:val="•"/>
      <w:lvlJc w:val="left"/>
      <w:pPr>
        <w:ind w:left="7511" w:hanging="360"/>
      </w:pPr>
      <w:rPr>
        <w:lang w:val="it-IT" w:eastAsia="en-US" w:bidi="ar-SA"/>
      </w:rPr>
    </w:lvl>
    <w:lvl w:ilvl="8" w:tplc="2760E7D8">
      <w:numFmt w:val="bullet"/>
      <w:lvlText w:val="•"/>
      <w:lvlJc w:val="left"/>
      <w:pPr>
        <w:ind w:left="8507" w:hanging="360"/>
      </w:pPr>
      <w:rPr>
        <w:lang w:val="it-IT" w:eastAsia="en-US" w:bidi="ar-SA"/>
      </w:rPr>
    </w:lvl>
  </w:abstractNum>
  <w:abstractNum w:abstractNumId="2" w15:restartNumberingAfterBreak="0">
    <w:nsid w:val="0F846730"/>
    <w:multiLevelType w:val="hybridMultilevel"/>
    <w:tmpl w:val="AE9418BA"/>
    <w:lvl w:ilvl="0" w:tplc="01EE6B9C">
      <w:start w:val="1"/>
      <w:numFmt w:val="bullet"/>
      <w:lvlText w:val=""/>
      <w:lvlJc w:val="left"/>
      <w:pPr>
        <w:ind w:left="720" w:hanging="360"/>
      </w:pPr>
      <w:rPr>
        <w:rFonts w:ascii="Symbol" w:hAnsi="Symbol"/>
      </w:rPr>
    </w:lvl>
    <w:lvl w:ilvl="1" w:tplc="E0BA00F2">
      <w:start w:val="1"/>
      <w:numFmt w:val="bullet"/>
      <w:lvlText w:val=""/>
      <w:lvlJc w:val="left"/>
      <w:pPr>
        <w:ind w:left="720" w:hanging="360"/>
      </w:pPr>
      <w:rPr>
        <w:rFonts w:ascii="Symbol" w:hAnsi="Symbol"/>
      </w:rPr>
    </w:lvl>
    <w:lvl w:ilvl="2" w:tplc="989AC3C0">
      <w:start w:val="1"/>
      <w:numFmt w:val="bullet"/>
      <w:lvlText w:val=""/>
      <w:lvlJc w:val="left"/>
      <w:pPr>
        <w:ind w:left="720" w:hanging="360"/>
      </w:pPr>
      <w:rPr>
        <w:rFonts w:ascii="Symbol" w:hAnsi="Symbol"/>
      </w:rPr>
    </w:lvl>
    <w:lvl w:ilvl="3" w:tplc="4E9AD03C">
      <w:start w:val="1"/>
      <w:numFmt w:val="bullet"/>
      <w:lvlText w:val=""/>
      <w:lvlJc w:val="left"/>
      <w:pPr>
        <w:ind w:left="720" w:hanging="360"/>
      </w:pPr>
      <w:rPr>
        <w:rFonts w:ascii="Symbol" w:hAnsi="Symbol"/>
      </w:rPr>
    </w:lvl>
    <w:lvl w:ilvl="4" w:tplc="1B34E014">
      <w:start w:val="1"/>
      <w:numFmt w:val="bullet"/>
      <w:lvlText w:val=""/>
      <w:lvlJc w:val="left"/>
      <w:pPr>
        <w:ind w:left="720" w:hanging="360"/>
      </w:pPr>
      <w:rPr>
        <w:rFonts w:ascii="Symbol" w:hAnsi="Symbol"/>
      </w:rPr>
    </w:lvl>
    <w:lvl w:ilvl="5" w:tplc="FF18F12A">
      <w:start w:val="1"/>
      <w:numFmt w:val="bullet"/>
      <w:lvlText w:val=""/>
      <w:lvlJc w:val="left"/>
      <w:pPr>
        <w:ind w:left="720" w:hanging="360"/>
      </w:pPr>
      <w:rPr>
        <w:rFonts w:ascii="Symbol" w:hAnsi="Symbol"/>
      </w:rPr>
    </w:lvl>
    <w:lvl w:ilvl="6" w:tplc="92F66302">
      <w:start w:val="1"/>
      <w:numFmt w:val="bullet"/>
      <w:lvlText w:val=""/>
      <w:lvlJc w:val="left"/>
      <w:pPr>
        <w:ind w:left="720" w:hanging="360"/>
      </w:pPr>
      <w:rPr>
        <w:rFonts w:ascii="Symbol" w:hAnsi="Symbol"/>
      </w:rPr>
    </w:lvl>
    <w:lvl w:ilvl="7" w:tplc="D834E4CE">
      <w:start w:val="1"/>
      <w:numFmt w:val="bullet"/>
      <w:lvlText w:val=""/>
      <w:lvlJc w:val="left"/>
      <w:pPr>
        <w:ind w:left="720" w:hanging="360"/>
      </w:pPr>
      <w:rPr>
        <w:rFonts w:ascii="Symbol" w:hAnsi="Symbol"/>
      </w:rPr>
    </w:lvl>
    <w:lvl w:ilvl="8" w:tplc="7230FAFA">
      <w:start w:val="1"/>
      <w:numFmt w:val="bullet"/>
      <w:lvlText w:val=""/>
      <w:lvlJc w:val="left"/>
      <w:pPr>
        <w:ind w:left="720" w:hanging="360"/>
      </w:pPr>
      <w:rPr>
        <w:rFonts w:ascii="Symbol" w:hAnsi="Symbol"/>
      </w:rPr>
    </w:lvl>
  </w:abstractNum>
  <w:abstractNum w:abstractNumId="3"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4"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A0958FF"/>
    <w:multiLevelType w:val="hybridMultilevel"/>
    <w:tmpl w:val="7FB27118"/>
    <w:lvl w:ilvl="0" w:tplc="37FA034C">
      <w:start w:val="1"/>
      <w:numFmt w:val="decimal"/>
      <w:lvlText w:val="%1)"/>
      <w:lvlJc w:val="left"/>
      <w:pPr>
        <w:ind w:left="666" w:hanging="420"/>
      </w:pPr>
      <w:rPr>
        <w:b w:val="0"/>
        <w:bCs/>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8" w15:restartNumberingAfterBreak="0">
    <w:nsid w:val="2B215222"/>
    <w:multiLevelType w:val="hybridMultilevel"/>
    <w:tmpl w:val="3CBC65E4"/>
    <w:lvl w:ilvl="0" w:tplc="69B81C04">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0"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1" w15:restartNumberingAfterBreak="0">
    <w:nsid w:val="38E566E1"/>
    <w:multiLevelType w:val="hybridMultilevel"/>
    <w:tmpl w:val="8DD0D116"/>
    <w:lvl w:ilvl="0" w:tplc="23AA7916">
      <w:numFmt w:val="bullet"/>
      <w:lvlText w:val="-"/>
      <w:lvlJc w:val="left"/>
      <w:pPr>
        <w:ind w:left="720" w:hanging="360"/>
      </w:pPr>
      <w:rPr>
        <w:rFonts w:ascii="Garamond" w:eastAsia="Calibri" w:hAnsi="Garamond"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13"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14"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5"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51915C84"/>
    <w:multiLevelType w:val="hybridMultilevel"/>
    <w:tmpl w:val="FCCE1B5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19" w15:restartNumberingAfterBreak="0">
    <w:nsid w:val="5A8B5BDC"/>
    <w:multiLevelType w:val="hybridMultilevel"/>
    <w:tmpl w:val="92A42E8C"/>
    <w:lvl w:ilvl="0" w:tplc="F996B6C2">
      <w:numFmt w:val="bullet"/>
      <w:lvlText w:val="-"/>
      <w:lvlJc w:val="left"/>
      <w:pPr>
        <w:ind w:left="956" w:hanging="360"/>
      </w:pPr>
      <w:rPr>
        <w:rFonts w:ascii="Times New Roman" w:eastAsia="Times New Roman" w:hAnsi="Times New Roman" w:cs="Times New Roman" w:hint="default"/>
        <w:b/>
        <w:bCs/>
        <w:w w:val="100"/>
        <w:sz w:val="20"/>
        <w:szCs w:val="20"/>
        <w:lang w:val="it-IT" w:eastAsia="en-US" w:bidi="ar-SA"/>
      </w:rPr>
    </w:lvl>
    <w:lvl w:ilvl="1" w:tplc="AF6AE592">
      <w:numFmt w:val="bullet"/>
      <w:lvlText w:val="•"/>
      <w:lvlJc w:val="left"/>
      <w:pPr>
        <w:ind w:left="1856" w:hanging="360"/>
      </w:pPr>
      <w:rPr>
        <w:lang w:val="it-IT" w:eastAsia="en-US" w:bidi="ar-SA"/>
      </w:rPr>
    </w:lvl>
    <w:lvl w:ilvl="2" w:tplc="D66A19F8">
      <w:numFmt w:val="bullet"/>
      <w:lvlText w:val="•"/>
      <w:lvlJc w:val="left"/>
      <w:pPr>
        <w:ind w:left="2753" w:hanging="360"/>
      </w:pPr>
      <w:rPr>
        <w:lang w:val="it-IT" w:eastAsia="en-US" w:bidi="ar-SA"/>
      </w:rPr>
    </w:lvl>
    <w:lvl w:ilvl="3" w:tplc="AE823748">
      <w:numFmt w:val="bullet"/>
      <w:lvlText w:val="•"/>
      <w:lvlJc w:val="left"/>
      <w:pPr>
        <w:ind w:left="3649" w:hanging="360"/>
      </w:pPr>
      <w:rPr>
        <w:lang w:val="it-IT" w:eastAsia="en-US" w:bidi="ar-SA"/>
      </w:rPr>
    </w:lvl>
    <w:lvl w:ilvl="4" w:tplc="2E168572">
      <w:numFmt w:val="bullet"/>
      <w:lvlText w:val="•"/>
      <w:lvlJc w:val="left"/>
      <w:pPr>
        <w:ind w:left="4546" w:hanging="360"/>
      </w:pPr>
      <w:rPr>
        <w:lang w:val="it-IT" w:eastAsia="en-US" w:bidi="ar-SA"/>
      </w:rPr>
    </w:lvl>
    <w:lvl w:ilvl="5" w:tplc="ECD8DE94">
      <w:numFmt w:val="bullet"/>
      <w:lvlText w:val="•"/>
      <w:lvlJc w:val="left"/>
      <w:pPr>
        <w:ind w:left="5443" w:hanging="360"/>
      </w:pPr>
      <w:rPr>
        <w:lang w:val="it-IT" w:eastAsia="en-US" w:bidi="ar-SA"/>
      </w:rPr>
    </w:lvl>
    <w:lvl w:ilvl="6" w:tplc="55642FF8">
      <w:numFmt w:val="bullet"/>
      <w:lvlText w:val="•"/>
      <w:lvlJc w:val="left"/>
      <w:pPr>
        <w:ind w:left="6339" w:hanging="360"/>
      </w:pPr>
      <w:rPr>
        <w:lang w:val="it-IT" w:eastAsia="en-US" w:bidi="ar-SA"/>
      </w:rPr>
    </w:lvl>
    <w:lvl w:ilvl="7" w:tplc="AE9AB6F0">
      <w:numFmt w:val="bullet"/>
      <w:lvlText w:val="•"/>
      <w:lvlJc w:val="left"/>
      <w:pPr>
        <w:ind w:left="7236" w:hanging="360"/>
      </w:pPr>
      <w:rPr>
        <w:lang w:val="it-IT" w:eastAsia="en-US" w:bidi="ar-SA"/>
      </w:rPr>
    </w:lvl>
    <w:lvl w:ilvl="8" w:tplc="9AA8B3D2">
      <w:numFmt w:val="bullet"/>
      <w:lvlText w:val="•"/>
      <w:lvlJc w:val="left"/>
      <w:pPr>
        <w:ind w:left="8133" w:hanging="360"/>
      </w:pPr>
      <w:rPr>
        <w:lang w:val="it-IT" w:eastAsia="en-US" w:bidi="ar-SA"/>
      </w:rPr>
    </w:lvl>
  </w:abstractNum>
  <w:abstractNum w:abstractNumId="20"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21" w15:restartNumberingAfterBreak="0">
    <w:nsid w:val="5DB944BE"/>
    <w:multiLevelType w:val="hybridMultilevel"/>
    <w:tmpl w:val="F53A3CD0"/>
    <w:lvl w:ilvl="0" w:tplc="7CC89C8C">
      <w:start w:val="1"/>
      <w:numFmt w:val="decimal"/>
      <w:lvlText w:val="%1)"/>
      <w:lvlJc w:val="left"/>
      <w:pPr>
        <w:ind w:left="1154" w:hanging="420"/>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22"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3"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24" w15:restartNumberingAfterBreak="0">
    <w:nsid w:val="66DA7FBF"/>
    <w:multiLevelType w:val="hybridMultilevel"/>
    <w:tmpl w:val="E9A60B42"/>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27"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28" w15:restartNumberingAfterBreak="0">
    <w:nsid w:val="6FA02F4A"/>
    <w:multiLevelType w:val="hybridMultilevel"/>
    <w:tmpl w:val="EF369A96"/>
    <w:lvl w:ilvl="0" w:tplc="DCE61662">
      <w:start w:val="1"/>
      <w:numFmt w:val="lowerLetter"/>
      <w:lvlText w:val="%1)"/>
      <w:lvlJc w:val="left"/>
      <w:pPr>
        <w:ind w:left="1018" w:hanging="360"/>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29"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30"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988023419">
    <w:abstractNumId w:val="0"/>
  </w:num>
  <w:num w:numId="2" w16cid:durableId="243148574">
    <w:abstractNumId w:val="10"/>
  </w:num>
  <w:num w:numId="3" w16cid:durableId="1551501629">
    <w:abstractNumId w:val="10"/>
  </w:num>
  <w:num w:numId="4" w16cid:durableId="168258768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794447296">
    <w:abstractNumId w:val="3"/>
  </w:num>
  <w:num w:numId="6" w16cid:durableId="88892230">
    <w:abstractNumId w:val="7"/>
    <w:lvlOverride w:ilvl="0">
      <w:startOverride w:val="1"/>
    </w:lvlOverride>
    <w:lvlOverride w:ilvl="1"/>
    <w:lvlOverride w:ilvl="2"/>
    <w:lvlOverride w:ilvl="3"/>
    <w:lvlOverride w:ilvl="4"/>
    <w:lvlOverride w:ilvl="5"/>
    <w:lvlOverride w:ilvl="6"/>
    <w:lvlOverride w:ilvl="7"/>
    <w:lvlOverride w:ilvl="8"/>
  </w:num>
  <w:num w:numId="7" w16cid:durableId="1186403415">
    <w:abstractNumId w:val="19"/>
  </w:num>
  <w:num w:numId="8" w16cid:durableId="1670906513">
    <w:abstractNumId w:val="29"/>
  </w:num>
  <w:num w:numId="9" w16cid:durableId="69625051">
    <w:abstractNumId w:val="6"/>
    <w:lvlOverride w:ilvl="0">
      <w:startOverride w:val="1"/>
    </w:lvlOverride>
    <w:lvlOverride w:ilvl="1"/>
    <w:lvlOverride w:ilvl="2"/>
    <w:lvlOverride w:ilvl="3"/>
    <w:lvlOverride w:ilvl="4"/>
    <w:lvlOverride w:ilvl="5"/>
    <w:lvlOverride w:ilvl="6"/>
    <w:lvlOverride w:ilvl="7"/>
    <w:lvlOverride w:ilvl="8"/>
  </w:num>
  <w:num w:numId="10" w16cid:durableId="719791478">
    <w:abstractNumId w:val="24"/>
  </w:num>
  <w:num w:numId="11" w16cid:durableId="151069117">
    <w:abstractNumId w:val="5"/>
  </w:num>
  <w:num w:numId="12" w16cid:durableId="83457095">
    <w:abstractNumId w:val="32"/>
  </w:num>
  <w:num w:numId="13" w16cid:durableId="1289242975">
    <w:abstractNumId w:val="11"/>
  </w:num>
  <w:num w:numId="14" w16cid:durableId="2073498955">
    <w:abstractNumId w:val="4"/>
  </w:num>
  <w:num w:numId="15" w16cid:durableId="1572033914">
    <w:abstractNumId w:val="22"/>
  </w:num>
  <w:num w:numId="16" w16cid:durableId="262038542">
    <w:abstractNumId w:val="26"/>
  </w:num>
  <w:num w:numId="17" w16cid:durableId="1117027082">
    <w:abstractNumId w:val="27"/>
  </w:num>
  <w:num w:numId="18" w16cid:durableId="862860752">
    <w:abstractNumId w:val="13"/>
  </w:num>
  <w:num w:numId="19" w16cid:durableId="1994022508">
    <w:abstractNumId w:val="28"/>
  </w:num>
  <w:num w:numId="20" w16cid:durableId="1520506438">
    <w:abstractNumId w:val="21"/>
  </w:num>
  <w:num w:numId="21" w16cid:durableId="260379181">
    <w:abstractNumId w:val="31"/>
  </w:num>
  <w:num w:numId="22" w16cid:durableId="658047285">
    <w:abstractNumId w:val="30"/>
  </w:num>
  <w:num w:numId="23" w16cid:durableId="2140342277">
    <w:abstractNumId w:val="20"/>
  </w:num>
  <w:num w:numId="24" w16cid:durableId="1735423054">
    <w:abstractNumId w:val="23"/>
  </w:num>
  <w:num w:numId="25" w16cid:durableId="1104958840">
    <w:abstractNumId w:val="15"/>
  </w:num>
  <w:num w:numId="26" w16cid:durableId="458182713">
    <w:abstractNumId w:val="17"/>
  </w:num>
  <w:num w:numId="27" w16cid:durableId="1117673470">
    <w:abstractNumId w:val="8"/>
  </w:num>
  <w:num w:numId="28" w16cid:durableId="1635258171">
    <w:abstractNumId w:val="12"/>
  </w:num>
  <w:num w:numId="29" w16cid:durableId="235825361">
    <w:abstractNumId w:val="25"/>
  </w:num>
  <w:num w:numId="30" w16cid:durableId="2123381790">
    <w:abstractNumId w:val="2"/>
  </w:num>
  <w:num w:numId="31" w16cid:durableId="645553154">
    <w:abstractNumId w:val="16"/>
  </w:num>
  <w:num w:numId="32" w16cid:durableId="410540947">
    <w:abstractNumId w:val="14"/>
  </w:num>
  <w:num w:numId="33" w16cid:durableId="1138183674">
    <w:abstractNumId w:val="9"/>
  </w:num>
  <w:num w:numId="34" w16cid:durableId="1269236151">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126D5"/>
    <w:rsid w:val="00025D6E"/>
    <w:rsid w:val="000466DF"/>
    <w:rsid w:val="000474AA"/>
    <w:rsid w:val="0006646A"/>
    <w:rsid w:val="00071801"/>
    <w:rsid w:val="00086BCF"/>
    <w:rsid w:val="000A266E"/>
    <w:rsid w:val="000A7AB1"/>
    <w:rsid w:val="000B2294"/>
    <w:rsid w:val="000C0D65"/>
    <w:rsid w:val="000C24BC"/>
    <w:rsid w:val="000C4C50"/>
    <w:rsid w:val="000C6C6B"/>
    <w:rsid w:val="000D172B"/>
    <w:rsid w:val="000D33E0"/>
    <w:rsid w:val="001072DE"/>
    <w:rsid w:val="0011630D"/>
    <w:rsid w:val="001226E1"/>
    <w:rsid w:val="00130621"/>
    <w:rsid w:val="00146C74"/>
    <w:rsid w:val="0015430C"/>
    <w:rsid w:val="00161553"/>
    <w:rsid w:val="001624F2"/>
    <w:rsid w:val="001764F4"/>
    <w:rsid w:val="00176CD3"/>
    <w:rsid w:val="00187BF6"/>
    <w:rsid w:val="001B61B7"/>
    <w:rsid w:val="001B7229"/>
    <w:rsid w:val="001D702A"/>
    <w:rsid w:val="001E4FCD"/>
    <w:rsid w:val="001E5732"/>
    <w:rsid w:val="001E5FC9"/>
    <w:rsid w:val="001E7745"/>
    <w:rsid w:val="001E7F3B"/>
    <w:rsid w:val="00225149"/>
    <w:rsid w:val="002319F0"/>
    <w:rsid w:val="002330C5"/>
    <w:rsid w:val="00274393"/>
    <w:rsid w:val="002761CE"/>
    <w:rsid w:val="00282EE7"/>
    <w:rsid w:val="0028752D"/>
    <w:rsid w:val="0029032A"/>
    <w:rsid w:val="00295F8B"/>
    <w:rsid w:val="002A42B1"/>
    <w:rsid w:val="002B02CF"/>
    <w:rsid w:val="002C7CB2"/>
    <w:rsid w:val="002D4307"/>
    <w:rsid w:val="002D621B"/>
    <w:rsid w:val="003342EA"/>
    <w:rsid w:val="00336C3F"/>
    <w:rsid w:val="00354FA8"/>
    <w:rsid w:val="003602B6"/>
    <w:rsid w:val="00361495"/>
    <w:rsid w:val="003728F3"/>
    <w:rsid w:val="0037567A"/>
    <w:rsid w:val="00375D03"/>
    <w:rsid w:val="003D7B82"/>
    <w:rsid w:val="003D7D1D"/>
    <w:rsid w:val="00406937"/>
    <w:rsid w:val="004254D1"/>
    <w:rsid w:val="004265BE"/>
    <w:rsid w:val="00435FC3"/>
    <w:rsid w:val="00442DA0"/>
    <w:rsid w:val="00443071"/>
    <w:rsid w:val="00444BF8"/>
    <w:rsid w:val="0046533E"/>
    <w:rsid w:val="00486828"/>
    <w:rsid w:val="004A105E"/>
    <w:rsid w:val="004B4412"/>
    <w:rsid w:val="004C0FD9"/>
    <w:rsid w:val="004D372E"/>
    <w:rsid w:val="004D7E83"/>
    <w:rsid w:val="004E043D"/>
    <w:rsid w:val="0052065C"/>
    <w:rsid w:val="005260C2"/>
    <w:rsid w:val="0053170E"/>
    <w:rsid w:val="00532AF2"/>
    <w:rsid w:val="00540752"/>
    <w:rsid w:val="005475E1"/>
    <w:rsid w:val="005511E4"/>
    <w:rsid w:val="005556BD"/>
    <w:rsid w:val="00575E8E"/>
    <w:rsid w:val="00581C68"/>
    <w:rsid w:val="00597D09"/>
    <w:rsid w:val="005D4E9E"/>
    <w:rsid w:val="005E1B4F"/>
    <w:rsid w:val="005E7E25"/>
    <w:rsid w:val="005F4B91"/>
    <w:rsid w:val="00617441"/>
    <w:rsid w:val="006211E1"/>
    <w:rsid w:val="00624C04"/>
    <w:rsid w:val="0063128C"/>
    <w:rsid w:val="0063245F"/>
    <w:rsid w:val="00643DDD"/>
    <w:rsid w:val="0065325B"/>
    <w:rsid w:val="00655C9B"/>
    <w:rsid w:val="006571C4"/>
    <w:rsid w:val="0066591A"/>
    <w:rsid w:val="00681CD1"/>
    <w:rsid w:val="006C0EB4"/>
    <w:rsid w:val="006D61A3"/>
    <w:rsid w:val="006D645A"/>
    <w:rsid w:val="006F5B2B"/>
    <w:rsid w:val="00710440"/>
    <w:rsid w:val="007161BC"/>
    <w:rsid w:val="00732EB1"/>
    <w:rsid w:val="00735E81"/>
    <w:rsid w:val="00761B34"/>
    <w:rsid w:val="007A4B52"/>
    <w:rsid w:val="007A7706"/>
    <w:rsid w:val="007C79E5"/>
    <w:rsid w:val="007E30DF"/>
    <w:rsid w:val="007E59BE"/>
    <w:rsid w:val="0080188F"/>
    <w:rsid w:val="008149F4"/>
    <w:rsid w:val="00820BD3"/>
    <w:rsid w:val="0083778C"/>
    <w:rsid w:val="00855AA6"/>
    <w:rsid w:val="008612AE"/>
    <w:rsid w:val="00862178"/>
    <w:rsid w:val="008625D6"/>
    <w:rsid w:val="008732AB"/>
    <w:rsid w:val="00881539"/>
    <w:rsid w:val="00882C80"/>
    <w:rsid w:val="008931D2"/>
    <w:rsid w:val="008B3F74"/>
    <w:rsid w:val="008B4121"/>
    <w:rsid w:val="008E3C15"/>
    <w:rsid w:val="00906D6B"/>
    <w:rsid w:val="00912707"/>
    <w:rsid w:val="0093099E"/>
    <w:rsid w:val="00943013"/>
    <w:rsid w:val="00963B84"/>
    <w:rsid w:val="009645CF"/>
    <w:rsid w:val="00966DEE"/>
    <w:rsid w:val="0097530E"/>
    <w:rsid w:val="0097796E"/>
    <w:rsid w:val="009818B1"/>
    <w:rsid w:val="009A12A9"/>
    <w:rsid w:val="009C0E24"/>
    <w:rsid w:val="009D1E9C"/>
    <w:rsid w:val="009E3D1F"/>
    <w:rsid w:val="009F01A3"/>
    <w:rsid w:val="00A0044D"/>
    <w:rsid w:val="00A04026"/>
    <w:rsid w:val="00A04A2B"/>
    <w:rsid w:val="00A200B7"/>
    <w:rsid w:val="00A20A19"/>
    <w:rsid w:val="00A22A9F"/>
    <w:rsid w:val="00A24CC6"/>
    <w:rsid w:val="00A61C01"/>
    <w:rsid w:val="00A71488"/>
    <w:rsid w:val="00A75826"/>
    <w:rsid w:val="00A9554B"/>
    <w:rsid w:val="00AA7FB3"/>
    <w:rsid w:val="00AB31B7"/>
    <w:rsid w:val="00AB31CA"/>
    <w:rsid w:val="00AB5106"/>
    <w:rsid w:val="00AD38A3"/>
    <w:rsid w:val="00AD39B8"/>
    <w:rsid w:val="00B05005"/>
    <w:rsid w:val="00B1539C"/>
    <w:rsid w:val="00B17F63"/>
    <w:rsid w:val="00B60CA3"/>
    <w:rsid w:val="00B6478D"/>
    <w:rsid w:val="00B75A99"/>
    <w:rsid w:val="00B761B4"/>
    <w:rsid w:val="00B83D48"/>
    <w:rsid w:val="00B93CD2"/>
    <w:rsid w:val="00BA51C9"/>
    <w:rsid w:val="00BB0350"/>
    <w:rsid w:val="00BD66AC"/>
    <w:rsid w:val="00BE2A08"/>
    <w:rsid w:val="00BE438A"/>
    <w:rsid w:val="00BF0D49"/>
    <w:rsid w:val="00BF3E0A"/>
    <w:rsid w:val="00C1189E"/>
    <w:rsid w:val="00C34ECD"/>
    <w:rsid w:val="00C43D67"/>
    <w:rsid w:val="00C64A3B"/>
    <w:rsid w:val="00C85A13"/>
    <w:rsid w:val="00CA4F94"/>
    <w:rsid w:val="00CC163D"/>
    <w:rsid w:val="00CD7982"/>
    <w:rsid w:val="00CE1D85"/>
    <w:rsid w:val="00CE54E9"/>
    <w:rsid w:val="00CF6E97"/>
    <w:rsid w:val="00D01D4B"/>
    <w:rsid w:val="00D168A6"/>
    <w:rsid w:val="00D32977"/>
    <w:rsid w:val="00D40E3A"/>
    <w:rsid w:val="00D543F8"/>
    <w:rsid w:val="00D54EB8"/>
    <w:rsid w:val="00D74976"/>
    <w:rsid w:val="00D75737"/>
    <w:rsid w:val="00D97A71"/>
    <w:rsid w:val="00DA53BA"/>
    <w:rsid w:val="00DB295C"/>
    <w:rsid w:val="00DC6394"/>
    <w:rsid w:val="00DC67E7"/>
    <w:rsid w:val="00DD070F"/>
    <w:rsid w:val="00DF1BD7"/>
    <w:rsid w:val="00DF62B6"/>
    <w:rsid w:val="00E00DC5"/>
    <w:rsid w:val="00E12475"/>
    <w:rsid w:val="00E165DC"/>
    <w:rsid w:val="00E304FE"/>
    <w:rsid w:val="00E31850"/>
    <w:rsid w:val="00E42F8F"/>
    <w:rsid w:val="00E53397"/>
    <w:rsid w:val="00E75B6F"/>
    <w:rsid w:val="00E7793C"/>
    <w:rsid w:val="00E97099"/>
    <w:rsid w:val="00EA3143"/>
    <w:rsid w:val="00EA7469"/>
    <w:rsid w:val="00EB19AF"/>
    <w:rsid w:val="00EB6C92"/>
    <w:rsid w:val="00ED6571"/>
    <w:rsid w:val="00F21AE2"/>
    <w:rsid w:val="00F237CE"/>
    <w:rsid w:val="00F40AC6"/>
    <w:rsid w:val="00F4166E"/>
    <w:rsid w:val="00F60F70"/>
    <w:rsid w:val="00F62CC4"/>
    <w:rsid w:val="00F63EE8"/>
    <w:rsid w:val="00F70F59"/>
    <w:rsid w:val="00F76880"/>
    <w:rsid w:val="00F80A4B"/>
    <w:rsid w:val="00F80B02"/>
    <w:rsid w:val="00F94472"/>
    <w:rsid w:val="00F95A68"/>
    <w:rsid w:val="00FB12A1"/>
    <w:rsid w:val="00FD14C5"/>
    <w:rsid w:val="00FD3911"/>
    <w:rsid w:val="00FD575C"/>
    <w:rsid w:val="00FD61D1"/>
    <w:rsid w:val="00FE0677"/>
    <w:rsid w:val="00FF0DCB"/>
    <w:rsid w:val="00FF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DE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qFormat/>
    <w:rsid w:val="003D7D1D"/>
    <w:pPr>
      <w:ind w:left="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1"/>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character" w:styleId="Rimandocommento">
    <w:name w:val="annotation reference"/>
    <w:basedOn w:val="Carpredefinitoparagrafo"/>
    <w:uiPriority w:val="99"/>
    <w:unhideWhenUsed/>
    <w:qFormat/>
    <w:rsid w:val="0037567A"/>
    <w:rPr>
      <w:sz w:val="16"/>
      <w:szCs w:val="16"/>
    </w:rPr>
  </w:style>
  <w:style w:type="paragraph" w:styleId="Testocommento">
    <w:name w:val="annotation text"/>
    <w:basedOn w:val="Normale"/>
    <w:link w:val="TestocommentoCarattere"/>
    <w:unhideWhenUsed/>
    <w:qFormat/>
    <w:rsid w:val="0037567A"/>
    <w:rPr>
      <w:sz w:val="20"/>
      <w:szCs w:val="20"/>
    </w:rPr>
  </w:style>
  <w:style w:type="character" w:customStyle="1" w:styleId="TestocommentoCarattere">
    <w:name w:val="Testo commento Carattere"/>
    <w:basedOn w:val="Carpredefinitoparagrafo"/>
    <w:link w:val="Testocommento"/>
    <w:qFormat/>
    <w:rsid w:val="0037567A"/>
    <w:rPr>
      <w:rFonts w:ascii="Times New Roman" w:eastAsia="Times New Roman" w:hAnsi="Times New Roman" w:cs="Times New Roman"/>
      <w:kern w:val="0"/>
      <w:sz w:val="20"/>
      <w:szCs w:val="20"/>
      <w14:ligatures w14:val="none"/>
    </w:rPr>
  </w:style>
  <w:style w:type="character" w:styleId="Menzionenonrisolta">
    <w:name w:val="Unresolved Mention"/>
    <w:basedOn w:val="Carpredefinitoparagrafo"/>
    <w:uiPriority w:val="99"/>
    <w:semiHidden/>
    <w:unhideWhenUsed/>
    <w:rsid w:val="006D61A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6D61A3"/>
    <w:rPr>
      <w:b/>
      <w:bCs/>
    </w:rPr>
  </w:style>
  <w:style w:type="character" w:customStyle="1" w:styleId="SoggettocommentoCarattere">
    <w:name w:val="Soggetto commento Carattere"/>
    <w:basedOn w:val="TestocommentoCarattere"/>
    <w:link w:val="Soggettocommento"/>
    <w:uiPriority w:val="99"/>
    <w:semiHidden/>
    <w:rsid w:val="006D61A3"/>
    <w:rPr>
      <w:rFonts w:ascii="Times New Roman" w:eastAsia="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681CD1"/>
    <w:pPr>
      <w:tabs>
        <w:tab w:val="center" w:pos="4819"/>
        <w:tab w:val="right" w:pos="9638"/>
      </w:tabs>
    </w:pPr>
  </w:style>
  <w:style w:type="character" w:customStyle="1" w:styleId="IntestazioneCarattere">
    <w:name w:val="Intestazione Carattere"/>
    <w:basedOn w:val="Carpredefinitoparagrafo"/>
    <w:link w:val="Intestazione"/>
    <w:uiPriority w:val="99"/>
    <w:rsid w:val="00681CD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81CD1"/>
    <w:pPr>
      <w:tabs>
        <w:tab w:val="center" w:pos="4819"/>
        <w:tab w:val="right" w:pos="9638"/>
      </w:tabs>
    </w:pPr>
  </w:style>
  <w:style w:type="character" w:customStyle="1" w:styleId="PidipaginaCarattere">
    <w:name w:val="Piè di pagina Carattere"/>
    <w:basedOn w:val="Carpredefinitoparagrafo"/>
    <w:link w:val="Pidipagina"/>
    <w:uiPriority w:val="99"/>
    <w:rsid w:val="00681CD1"/>
    <w:rPr>
      <w:rFonts w:ascii="Times New Roman" w:eastAsia="Times New Roman" w:hAnsi="Times New Roman" w:cs="Times New Roman"/>
      <w:kern w:val="0"/>
      <w14:ligatures w14:val="none"/>
    </w:rPr>
  </w:style>
  <w:style w:type="paragraph" w:customStyle="1" w:styleId="Default">
    <w:name w:val="Default"/>
    <w:rsid w:val="000D17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rtf1TableParagraph">
    <w:name w:val="rtf1 Table Paragraph"/>
    <w:basedOn w:val="Normale"/>
    <w:uiPriority w:val="1"/>
    <w:qFormat/>
    <w:rsid w:val="00C1189E"/>
  </w:style>
  <w:style w:type="character" w:customStyle="1" w:styleId="ParagrafoelencoCarattere">
    <w:name w:val="Paragrafo elenco Carattere"/>
    <w:link w:val="Paragrafoelenco"/>
    <w:uiPriority w:val="1"/>
    <w:qFormat/>
    <w:locked/>
    <w:rsid w:val="000C6C6B"/>
    <w:rPr>
      <w:rFonts w:ascii="Times New Roman" w:eastAsia="Times New Roman" w:hAnsi="Times New Roman" w:cs="Times New Roman"/>
      <w:kern w:val="0"/>
      <w14:ligatures w14:val="none"/>
    </w:rPr>
  </w:style>
  <w:style w:type="paragraph" w:customStyle="1" w:styleId="a">
    <w:basedOn w:val="Normale"/>
    <w:next w:val="Corpotesto"/>
    <w:link w:val="CorpodeltestoCarattere"/>
    <w:rsid w:val="005475E1"/>
    <w:pPr>
      <w:widowControl/>
      <w:autoSpaceDE/>
      <w:autoSpaceDN/>
      <w:jc w:val="both"/>
    </w:pPr>
    <w:rPr>
      <w:sz w:val="24"/>
      <w:szCs w:val="24"/>
      <w:lang w:eastAsia="it-IT"/>
    </w:rPr>
  </w:style>
  <w:style w:type="character" w:customStyle="1" w:styleId="CorpodeltestoCarattere">
    <w:name w:val="Corpo del testo Carattere"/>
    <w:link w:val="a"/>
    <w:semiHidden/>
    <w:rsid w:val="005475E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784152485">
      <w:bodyDiv w:val="1"/>
      <w:marLeft w:val="0"/>
      <w:marRight w:val="0"/>
      <w:marTop w:val="0"/>
      <w:marBottom w:val="0"/>
      <w:divBdr>
        <w:top w:val="none" w:sz="0" w:space="0" w:color="auto"/>
        <w:left w:val="none" w:sz="0" w:space="0" w:color="auto"/>
        <w:bottom w:val="none" w:sz="0" w:space="0" w:color="auto"/>
        <w:right w:val="none" w:sz="0" w:space="0" w:color="auto"/>
      </w:divBdr>
    </w:div>
    <w:div w:id="1292320057">
      <w:bodyDiv w:val="1"/>
      <w:marLeft w:val="0"/>
      <w:marRight w:val="0"/>
      <w:marTop w:val="0"/>
      <w:marBottom w:val="0"/>
      <w:divBdr>
        <w:top w:val="none" w:sz="0" w:space="0" w:color="auto"/>
        <w:left w:val="none" w:sz="0" w:space="0" w:color="auto"/>
        <w:bottom w:val="none" w:sz="0" w:space="0" w:color="auto"/>
        <w:right w:val="none" w:sz="0" w:space="0" w:color="auto"/>
      </w:divBdr>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26</Pages>
  <Words>13864</Words>
  <Characters>79029</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Provincia Fermo</cp:lastModifiedBy>
  <cp:revision>85</cp:revision>
  <cp:lastPrinted>2025-06-25T08:30:00Z</cp:lastPrinted>
  <dcterms:created xsi:type="dcterms:W3CDTF">2025-02-11T15:02:00Z</dcterms:created>
  <dcterms:modified xsi:type="dcterms:W3CDTF">2025-10-09T08:40:00Z</dcterms:modified>
</cp:coreProperties>
</file>